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2F3A02" w:rsidRPr="002F3A02" w14:paraId="07A9AB39" w14:textId="77777777" w:rsidTr="002D04ED">
        <w:trPr>
          <w:jc w:val="center"/>
        </w:trPr>
        <w:tc>
          <w:tcPr>
            <w:tcW w:w="9322" w:type="dxa"/>
            <w:shd w:val="clear" w:color="auto" w:fill="F2F2F2"/>
          </w:tcPr>
          <w:p w14:paraId="48BFC3DF" w14:textId="77777777" w:rsidR="002F3A02" w:rsidRPr="002F3A02" w:rsidRDefault="002F3A02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656794">
              <w:rPr>
                <w:rFonts w:ascii="Arial Narrow" w:hAnsi="Arial Narrow"/>
                <w:lang w:val="ru-RU"/>
              </w:rPr>
              <w:t>Стандард 2:</w:t>
            </w:r>
            <w:r w:rsidRPr="002F3A02">
              <w:rPr>
                <w:rFonts w:ascii="Arial Narrow" w:hAnsi="Arial Narrow"/>
                <w:b w:val="0"/>
                <w:bCs w:val="0"/>
                <w:lang w:val="ru-RU"/>
              </w:rPr>
              <w:t xml:space="preserve"> Организација високошколске установе</w:t>
            </w:r>
          </w:p>
          <w:p w14:paraId="7FCA1C39" w14:textId="77777777" w:rsidR="002F3A02" w:rsidRPr="002F3A02" w:rsidRDefault="002F3A02" w:rsidP="002D04ED">
            <w:pPr>
              <w:rPr>
                <w:rFonts w:ascii="Arial Narrow" w:hAnsi="Arial Narrow"/>
                <w:b w:val="0"/>
                <w:bCs w:val="0"/>
              </w:rPr>
            </w:pPr>
            <w:r w:rsidRPr="002F3A02">
              <w:rPr>
                <w:rFonts w:ascii="Arial Narrow" w:hAnsi="Arial Narrow"/>
                <w:b w:val="0"/>
                <w:bCs w:val="0"/>
              </w:rPr>
              <w:t>Оснивач високошколске установе има привремене органе који омогућују извршавање потребних активности неопходних за добијање дозволе за обављање делатности. Организациона структура и систем управљања обезбеђују постизање циљева и остваривање задатака високошколске</w:t>
            </w:r>
            <w:r w:rsidRPr="002F3A02">
              <w:rPr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  <w:r w:rsidRPr="002F3A02">
              <w:rPr>
                <w:rFonts w:ascii="Arial Narrow" w:hAnsi="Arial Narrow"/>
                <w:b w:val="0"/>
                <w:bCs w:val="0"/>
              </w:rPr>
              <w:t>установе.</w:t>
            </w:r>
          </w:p>
        </w:tc>
      </w:tr>
      <w:tr w:rsidR="002F3A02" w:rsidRPr="002F3A02" w14:paraId="41F5A62D" w14:textId="77777777" w:rsidTr="002D04ED">
        <w:trPr>
          <w:trHeight w:val="9481"/>
          <w:jc w:val="center"/>
        </w:trPr>
        <w:tc>
          <w:tcPr>
            <w:tcW w:w="9322" w:type="dxa"/>
          </w:tcPr>
          <w:p w14:paraId="131A6E92" w14:textId="1F2AFB78" w:rsidR="002F3A02" w:rsidRPr="002F3A02" w:rsidRDefault="002F3A02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2F3A02">
              <w:rPr>
                <w:rFonts w:ascii="Arial Narrow" w:hAnsi="Arial Narrow"/>
                <w:b w:val="0"/>
                <w:bCs w:val="0"/>
              </w:rPr>
              <w:t>Организациона структура и систем управљања Високе школе академских студија</w:t>
            </w:r>
            <w:r w:rsidR="00D16ED4">
              <w:rPr>
                <w:rFonts w:ascii="Arial Narrow" w:hAnsi="Arial Narrow"/>
                <w:b w:val="0"/>
                <w:bCs w:val="0"/>
                <w:lang w:val="en-US"/>
              </w:rPr>
              <w:t xml:space="preserve"> </w:t>
            </w:r>
            <w:r w:rsidRPr="002F3A02">
              <w:rPr>
                <w:rFonts w:ascii="Arial Narrow" w:hAnsi="Arial Narrow"/>
                <w:b w:val="0"/>
                <w:bCs w:val="0"/>
              </w:rPr>
              <w:t>„Амадеус“ обезбеђују остваривање задатака и постизање циљева високошколске установе, а уједно су прилагођени обиму и структури делатности коју Висока школа „Амадеус“ обавља.</w:t>
            </w:r>
          </w:p>
          <w:p w14:paraId="781087BD" w14:textId="77777777" w:rsidR="002F3A02" w:rsidRPr="002F3A02" w:rsidRDefault="002F3A02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2F3A02">
              <w:rPr>
                <w:rFonts w:ascii="Arial Narrow" w:hAnsi="Arial Narrow"/>
                <w:b w:val="0"/>
                <w:bCs w:val="0"/>
              </w:rPr>
              <w:t>Организација Високе школе академских студија „Амадеус“ примерена је карактеру и врсти делатности и усклађена је са потребама рада. Организација се поставља према процесима рада на Високој школи „Амадеус“у са намером да се у оквиру дефинисане делатности постигну најбољи циљеви. Образовна и научно</w:t>
            </w:r>
            <w:r w:rsidRPr="002F3A02">
              <w:rPr>
                <w:rFonts w:ascii="Arial Narrow" w:hAnsi="Arial Narrow"/>
                <w:b w:val="0"/>
                <w:bCs w:val="0"/>
              </w:rPr>
              <w:sym w:font="Symbol" w:char="F02D"/>
            </w:r>
            <w:r w:rsidRPr="002F3A02">
              <w:rPr>
                <w:rFonts w:ascii="Arial Narrow" w:hAnsi="Arial Narrow"/>
                <w:b w:val="0"/>
                <w:bCs w:val="0"/>
              </w:rPr>
              <w:t>истраживачка делатност су међусобно повезане делатности где се у оквиру јединственог процеса рада наставници и сарадници истовремено баве образовним и научно</w:t>
            </w:r>
            <w:r w:rsidRPr="002F3A02">
              <w:rPr>
                <w:rFonts w:ascii="Arial Narrow" w:hAnsi="Arial Narrow"/>
                <w:b w:val="0"/>
                <w:bCs w:val="0"/>
              </w:rPr>
              <w:sym w:font="Symbol" w:char="F02D"/>
            </w:r>
            <w:r w:rsidRPr="002F3A02">
              <w:rPr>
                <w:rFonts w:ascii="Arial Narrow" w:hAnsi="Arial Narrow"/>
                <w:b w:val="0"/>
                <w:bCs w:val="0"/>
              </w:rPr>
              <w:t xml:space="preserve">истраживачким радом. </w:t>
            </w:r>
          </w:p>
          <w:p w14:paraId="2D346069" w14:textId="77777777" w:rsidR="002F3A02" w:rsidRPr="002F3A02" w:rsidRDefault="002F3A02" w:rsidP="002D04ED">
            <w:pPr>
              <w:spacing w:before="60"/>
              <w:rPr>
                <w:rFonts w:ascii="Arial Narrow" w:hAnsi="Arial Narrow"/>
                <w:b w:val="0"/>
                <w:bCs w:val="0"/>
                <w:lang w:val="sr-Cyrl-RS"/>
              </w:rPr>
            </w:pPr>
            <w:r w:rsidRPr="002F3A02">
              <w:rPr>
                <w:rFonts w:ascii="Arial Narrow" w:hAnsi="Arial Narrow"/>
                <w:b w:val="0"/>
                <w:bCs w:val="0"/>
              </w:rPr>
              <w:t>У циљу ефикаснијег функционисања и координације рада о извршењу пословне политике Високе школе академских студија„Амадеус“ организују се и систематизују следеће организационе јединице: Н</w:t>
            </w:r>
            <w:r w:rsidRPr="002F3A02">
              <w:rPr>
                <w:rFonts w:ascii="Arial Narrow" w:hAnsi="Arial Narrow"/>
                <w:b w:val="0"/>
                <w:bCs w:val="0"/>
                <w:lang w:val="ru-RU"/>
              </w:rPr>
              <w:t>аставно-научну јединицу коју чини наставно особље;</w:t>
            </w:r>
            <w:r w:rsidRPr="002F3A02">
              <w:rPr>
                <w:rFonts w:ascii="Arial Narrow" w:hAnsi="Arial Narrow"/>
                <w:b w:val="0"/>
                <w:bCs w:val="0"/>
              </w:rPr>
              <w:t xml:space="preserve"> Н</w:t>
            </w:r>
            <w:r w:rsidRPr="002F3A02">
              <w:rPr>
                <w:rFonts w:ascii="Arial Narrow" w:hAnsi="Arial Narrow"/>
                <w:b w:val="0"/>
                <w:bCs w:val="0"/>
                <w:lang w:val="ru-RU"/>
              </w:rPr>
              <w:t>енаставну јединицу коју чини особље које обавља стручне, административне</w:t>
            </w:r>
            <w:r w:rsidRPr="002F3A02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2F3A02">
              <w:rPr>
                <w:rFonts w:ascii="Arial Narrow" w:hAnsi="Arial Narrow"/>
                <w:b w:val="0"/>
                <w:bCs w:val="0"/>
                <w:lang w:val="ru-RU"/>
              </w:rPr>
              <w:t>и техничке послове</w:t>
            </w:r>
            <w:r w:rsidRPr="002F3A02">
              <w:rPr>
                <w:rFonts w:ascii="Arial Narrow" w:hAnsi="Arial Narrow"/>
                <w:b w:val="0"/>
                <w:bCs w:val="0"/>
              </w:rPr>
              <w:t xml:space="preserve"> (</w:t>
            </w:r>
            <w:r w:rsidRPr="002F3A02">
              <w:rPr>
                <w:rFonts w:ascii="Arial Narrow" w:hAnsi="Arial Narrow"/>
                <w:b w:val="0"/>
                <w:bCs w:val="0"/>
                <w:lang w:val="ru-RU"/>
              </w:rPr>
              <w:t>служба за опште и кадровске послове;</w:t>
            </w:r>
            <w:r w:rsidRPr="002F3A02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2F3A02">
              <w:rPr>
                <w:rFonts w:ascii="Arial Narrow" w:hAnsi="Arial Narrow"/>
                <w:b w:val="0"/>
                <w:bCs w:val="0"/>
                <w:lang w:val="ru-RU"/>
              </w:rPr>
              <w:t>служба за библиотечку, информатичку и издавачку делатност;</w:t>
            </w:r>
            <w:r w:rsidRPr="002F3A02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2F3A02">
              <w:rPr>
                <w:rFonts w:ascii="Arial Narrow" w:hAnsi="Arial Narrow"/>
                <w:b w:val="0"/>
                <w:bCs w:val="0"/>
                <w:lang w:val="ru-RU"/>
              </w:rPr>
              <w:t>служба за материјално - финансијске и рачуноводствене послове</w:t>
            </w:r>
            <w:r w:rsidRPr="002F3A02">
              <w:rPr>
                <w:rFonts w:ascii="Arial Narrow" w:hAnsi="Arial Narrow"/>
                <w:b w:val="0"/>
                <w:bCs w:val="0"/>
              </w:rPr>
              <w:t xml:space="preserve">; </w:t>
            </w:r>
            <w:r w:rsidRPr="002F3A02">
              <w:rPr>
                <w:rFonts w:ascii="Arial Narrow" w:hAnsi="Arial Narrow"/>
                <w:b w:val="0"/>
                <w:bCs w:val="0"/>
                <w:lang w:val="ru-RU"/>
              </w:rPr>
              <w:t>служба за комерцијалне послове;</w:t>
            </w:r>
            <w:r w:rsidRPr="002F3A02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2F3A02">
              <w:rPr>
                <w:rFonts w:ascii="Arial Narrow" w:hAnsi="Arial Narrow"/>
                <w:b w:val="0"/>
                <w:bCs w:val="0"/>
                <w:lang w:val="ru-RU"/>
              </w:rPr>
              <w:t>студентска служба;</w:t>
            </w:r>
            <w:r w:rsidRPr="002F3A02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2F3A02">
              <w:rPr>
                <w:rFonts w:ascii="Arial Narrow" w:hAnsi="Arial Narrow"/>
                <w:b w:val="0"/>
                <w:bCs w:val="0"/>
                <w:lang w:val="ru-RU"/>
              </w:rPr>
              <w:t>служба за послове обезбеђења и одржавања</w:t>
            </w:r>
            <w:r w:rsidRPr="002F3A02">
              <w:rPr>
                <w:rFonts w:ascii="Arial Narrow" w:hAnsi="Arial Narrow"/>
                <w:b w:val="0"/>
                <w:bCs w:val="0"/>
              </w:rPr>
              <w:t>)</w:t>
            </w:r>
            <w:r w:rsidRPr="002F3A02">
              <w:rPr>
                <w:rFonts w:ascii="Arial Narrow" w:hAnsi="Arial Narrow"/>
                <w:b w:val="0"/>
                <w:bCs w:val="0"/>
                <w:lang w:val="ru-RU"/>
              </w:rPr>
              <w:t>.</w:t>
            </w:r>
          </w:p>
          <w:p w14:paraId="4D6374A2" w14:textId="77777777" w:rsidR="002F3A02" w:rsidRPr="002F3A02" w:rsidRDefault="002F3A02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2F3A02">
              <w:rPr>
                <w:rFonts w:ascii="Arial Narrow" w:hAnsi="Arial Narrow"/>
                <w:b w:val="0"/>
                <w:bCs w:val="0"/>
              </w:rPr>
              <w:t>У наведеним организационим јединицама утврђује се назив послова као организационо технолошке целине у оквиру које једно или више лица константно обавља послове одређеног садржаја ради остваривања циљева организационе јединице чији је елемент то радно место.</w:t>
            </w:r>
          </w:p>
          <w:p w14:paraId="7B7E588B" w14:textId="77777777" w:rsidR="002F3A02" w:rsidRPr="002F3A02" w:rsidRDefault="002F3A02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2F3A02">
              <w:rPr>
                <w:rFonts w:ascii="Arial Narrow" w:hAnsi="Arial Narrow"/>
                <w:b w:val="0"/>
                <w:bCs w:val="0"/>
              </w:rPr>
              <w:t>Надлежност и одговорност органа управљања и органа пословођења, стручних органа и студентског парламента у организацији и управљању Високе школе академских студија„Амадеус“ утврђени су Статутом у складу са законом.</w:t>
            </w:r>
          </w:p>
          <w:p w14:paraId="3917C9B4" w14:textId="77777777" w:rsidR="002F3A02" w:rsidRPr="002F3A02" w:rsidRDefault="002F3A02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2F3A02">
              <w:rPr>
                <w:rFonts w:ascii="Arial Narrow" w:hAnsi="Arial Narrow"/>
                <w:b w:val="0"/>
                <w:bCs w:val="0"/>
              </w:rPr>
              <w:t xml:space="preserve">Орган управљања </w:t>
            </w:r>
            <w:r w:rsidRPr="002F3A02">
              <w:rPr>
                <w:rFonts w:ascii="Arial Narrow" w:hAnsi="Arial Narrow"/>
                <w:b w:val="0"/>
                <w:bCs w:val="0"/>
                <w:i/>
              </w:rPr>
              <w:t xml:space="preserve">Високе школе академских студија „Амадеус“ом </w:t>
            </w:r>
            <w:r w:rsidRPr="002F3A02">
              <w:rPr>
                <w:rFonts w:ascii="Arial Narrow" w:hAnsi="Arial Narrow"/>
                <w:b w:val="0"/>
                <w:bCs w:val="0"/>
              </w:rPr>
              <w:t>је привремени Савет Високе школе академских студија „Амадеус“.</w:t>
            </w:r>
          </w:p>
          <w:p w14:paraId="60A1C5F2" w14:textId="77777777" w:rsidR="002F3A02" w:rsidRPr="002F3A02" w:rsidRDefault="002F3A02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2F3A02">
              <w:rPr>
                <w:rFonts w:ascii="Arial Narrow" w:hAnsi="Arial Narrow"/>
                <w:b w:val="0"/>
                <w:bCs w:val="0"/>
              </w:rPr>
              <w:t xml:space="preserve">Орган пословођења је в.д. Директор Високе школе академских студија „Амадеус“.  </w:t>
            </w:r>
          </w:p>
          <w:p w14:paraId="3933C0A9" w14:textId="77777777" w:rsidR="002F3A02" w:rsidRPr="002F3A02" w:rsidRDefault="002F3A02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2F3A02">
              <w:rPr>
                <w:rFonts w:ascii="Arial Narrow" w:hAnsi="Arial Narrow"/>
                <w:b w:val="0"/>
                <w:bCs w:val="0"/>
              </w:rPr>
              <w:t xml:space="preserve">Директор  представља Високу школу академских студија „Амадеус“ у складу са Законом о високом образовању и надлежностима утврђеним Статутом Високе школе академских студија„Амадеус“.  </w:t>
            </w:r>
          </w:p>
          <w:p w14:paraId="1172F4E1" w14:textId="77777777" w:rsidR="002F3A02" w:rsidRPr="002F3A02" w:rsidRDefault="002F3A02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2F3A02">
              <w:rPr>
                <w:rFonts w:ascii="Arial Narrow" w:hAnsi="Arial Narrow"/>
                <w:b w:val="0"/>
                <w:bCs w:val="0"/>
              </w:rPr>
              <w:t>Стручни орган Високе школе академских студија „Амадеус“ је НВ у чијој надлежности је одлучивање о питањима за реализацију наставе, обезбеђење квалитета наставе, реформу студијског програма, анализу и ефикасности студирања, утрвђивање ЕСПБ, научно-истраживачки рад</w:t>
            </w:r>
            <w:r w:rsidRPr="002F3A02">
              <w:rPr>
                <w:rFonts w:ascii="Arial Narrow" w:hAnsi="Arial Narrow"/>
                <w:b w:val="0"/>
                <w:bCs w:val="0"/>
                <w:lang w:val="sr-Cyrl-RS"/>
              </w:rPr>
              <w:t xml:space="preserve"> </w:t>
            </w:r>
            <w:r w:rsidRPr="002F3A02">
              <w:rPr>
                <w:rFonts w:ascii="Arial Narrow" w:hAnsi="Arial Narrow"/>
                <w:b w:val="0"/>
                <w:bCs w:val="0"/>
              </w:rPr>
              <w:t xml:space="preserve">идр. </w:t>
            </w:r>
          </w:p>
          <w:p w14:paraId="02291B48" w14:textId="77777777" w:rsidR="002F3A02" w:rsidRPr="002F3A02" w:rsidRDefault="002F3A02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2F3A02">
              <w:rPr>
                <w:rFonts w:ascii="Arial Narrow" w:hAnsi="Arial Narrow"/>
                <w:b w:val="0"/>
                <w:bCs w:val="0"/>
              </w:rPr>
              <w:t>Директор Високе школе академских студија „Амадеус“ је председник НВ по функцији.</w:t>
            </w:r>
          </w:p>
          <w:p w14:paraId="7E084DD4" w14:textId="77777777" w:rsidR="002F3A02" w:rsidRPr="002F3A02" w:rsidRDefault="002F3A02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2F3A02">
              <w:rPr>
                <w:rFonts w:ascii="Arial Narrow" w:hAnsi="Arial Narrow"/>
                <w:b w:val="0"/>
                <w:bCs w:val="0"/>
              </w:rPr>
              <w:t xml:space="preserve">Студентски парламент је орган путем кога студенти остварују своја права и штите своје интересе на Високе школе академских студија „Амадеус“. </w:t>
            </w:r>
          </w:p>
          <w:p w14:paraId="1F9EB275" w14:textId="77777777" w:rsidR="002F3A02" w:rsidRPr="002F3A02" w:rsidRDefault="002F3A02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2F3A02">
              <w:rPr>
                <w:rFonts w:ascii="Arial Narrow" w:hAnsi="Arial Narrow"/>
                <w:b w:val="0"/>
                <w:bCs w:val="0"/>
              </w:rPr>
              <w:t xml:space="preserve">Студентски парламент перманентно анализира услове студирања и студентске активности и даје предлоге за унапређење студија. </w:t>
            </w:r>
          </w:p>
          <w:p w14:paraId="26310766" w14:textId="77777777" w:rsidR="002F3A02" w:rsidRPr="002F3A02" w:rsidRDefault="002F3A02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2F3A02">
              <w:rPr>
                <w:rFonts w:ascii="Arial Narrow" w:hAnsi="Arial Narrow"/>
                <w:b w:val="0"/>
                <w:bCs w:val="0"/>
              </w:rPr>
              <w:t xml:space="preserve">Студентски парламент бира и разрешава представнике студената у органе управљања и стручне органе Високе школе академских студија „Амадеус“. </w:t>
            </w:r>
          </w:p>
        </w:tc>
      </w:tr>
      <w:tr w:rsidR="002F3A02" w:rsidRPr="002F3A02" w14:paraId="08BAC3B4" w14:textId="77777777" w:rsidTr="002D04ED">
        <w:trPr>
          <w:trHeight w:val="842"/>
          <w:jc w:val="center"/>
        </w:trPr>
        <w:tc>
          <w:tcPr>
            <w:tcW w:w="9322" w:type="dxa"/>
            <w:shd w:val="clear" w:color="auto" w:fill="F2F2F2"/>
          </w:tcPr>
          <w:p w14:paraId="07F4E930" w14:textId="77777777" w:rsidR="002F3A02" w:rsidRPr="002F3A02" w:rsidRDefault="002F3A02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2F3A02">
              <w:rPr>
                <w:rFonts w:ascii="Arial Narrow" w:hAnsi="Arial Narrow"/>
                <w:b w:val="0"/>
                <w:bCs w:val="0"/>
                <w:lang w:val="ru-RU"/>
              </w:rPr>
              <w:t>Прилози за стандард 2:</w:t>
            </w:r>
          </w:p>
          <w:p w14:paraId="59A28BEF" w14:textId="77777777" w:rsidR="002F3A02" w:rsidRPr="002F3A02" w:rsidRDefault="00656794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hyperlink r:id="rId5" w:history="1">
              <w:r w:rsidR="002F3A02" w:rsidRPr="002F3A02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Прилог 2.1.</w:t>
              </w:r>
            </w:hyperlink>
            <w:r w:rsidR="002F3A02" w:rsidRPr="002F3A02">
              <w:rPr>
                <w:rFonts w:ascii="Arial Narrow" w:hAnsi="Arial Narrow"/>
                <w:b w:val="0"/>
                <w:bCs w:val="0"/>
                <w:lang w:val="ru-RU"/>
              </w:rPr>
              <w:t xml:space="preserve"> Привремени Статут установе</w:t>
            </w:r>
          </w:p>
          <w:p w14:paraId="4BDF4430" w14:textId="77777777" w:rsidR="002F3A02" w:rsidRPr="002F3A02" w:rsidRDefault="00656794" w:rsidP="002D04ED">
            <w:pPr>
              <w:rPr>
                <w:rFonts w:ascii="Arial Narrow" w:hAnsi="Arial Narrow"/>
                <w:b w:val="0"/>
                <w:bCs w:val="0"/>
                <w:lang w:val="sr-Cyrl-RS"/>
              </w:rPr>
            </w:pPr>
            <w:hyperlink r:id="rId6" w:history="1">
              <w:r w:rsidR="002F3A02" w:rsidRPr="002F3A02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Прилог 2.2.</w:t>
              </w:r>
            </w:hyperlink>
            <w:r w:rsidR="002F3A02" w:rsidRPr="002F3A02">
              <w:rPr>
                <w:rFonts w:ascii="Arial Narrow" w:hAnsi="Arial Narrow"/>
                <w:b w:val="0"/>
                <w:bCs w:val="0"/>
                <w:lang w:val="ru-RU"/>
              </w:rPr>
              <w:t xml:space="preserve"> Привремени Акт о организацији</w:t>
            </w:r>
            <w:r w:rsidR="002F3A02" w:rsidRPr="002F3A02">
              <w:rPr>
                <w:rFonts w:ascii="Arial Narrow" w:hAnsi="Arial Narrow"/>
                <w:b w:val="0"/>
                <w:bCs w:val="0"/>
                <w:lang w:val="sr-Cyrl-RS"/>
              </w:rPr>
              <w:t xml:space="preserve"> </w:t>
            </w:r>
          </w:p>
          <w:p w14:paraId="4F47C2A6" w14:textId="77777777" w:rsidR="002F3A02" w:rsidRPr="002F3A02" w:rsidRDefault="00656794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hyperlink r:id="rId7" w:history="1">
              <w:r w:rsidR="002F3A02" w:rsidRPr="002F3A02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Прилог 2.3.</w:t>
              </w:r>
            </w:hyperlink>
            <w:r w:rsidR="002F3A02" w:rsidRPr="002F3A02">
              <w:rPr>
                <w:rFonts w:ascii="Arial Narrow" w:hAnsi="Arial Narrow"/>
                <w:b w:val="0"/>
                <w:bCs w:val="0"/>
                <w:lang w:val="ru-RU"/>
              </w:rPr>
              <w:t xml:space="preserve"> Списак чланова привременог Савета високошколске установе.</w:t>
            </w:r>
          </w:p>
          <w:p w14:paraId="0F0332A6" w14:textId="77777777" w:rsidR="002F3A02" w:rsidRPr="002F3A02" w:rsidRDefault="00656794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hyperlink r:id="rId8" w:history="1">
              <w:r w:rsidR="002F3A02" w:rsidRPr="002F3A02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Прилог 2.4.</w:t>
              </w:r>
            </w:hyperlink>
            <w:r w:rsidR="002F3A02" w:rsidRPr="002F3A02">
              <w:rPr>
                <w:rFonts w:ascii="Arial Narrow" w:hAnsi="Arial Narrow"/>
                <w:b w:val="0"/>
                <w:bCs w:val="0"/>
                <w:lang w:val="ru-RU"/>
              </w:rPr>
              <w:t xml:space="preserve"> Одлука привременог Савета високошколске установе о именовању вршиоца дужности органа пословођења</w:t>
            </w:r>
            <w:r w:rsidR="002F3A02" w:rsidRPr="002F3A02">
              <w:rPr>
                <w:rFonts w:ascii="Arial Narrow" w:hAnsi="Arial Narrow"/>
                <w:b w:val="0"/>
                <w:bCs w:val="0"/>
                <w:lang w:val="sr-Cyrl-RS"/>
              </w:rPr>
              <w:t>.</w:t>
            </w:r>
          </w:p>
        </w:tc>
      </w:tr>
    </w:tbl>
    <w:p w14:paraId="4EBB221A" w14:textId="77777777" w:rsidR="009A381F" w:rsidRDefault="009A381F"/>
    <w:sectPr w:rsidR="009A381F" w:rsidSect="00C44CBA">
      <w:pgSz w:w="11907" w:h="16840" w:code="9"/>
      <w:pgMar w:top="1134" w:right="1134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7202C4"/>
    <w:multiLevelType w:val="hybridMultilevel"/>
    <w:tmpl w:val="020614F0"/>
    <w:lvl w:ilvl="0" w:tplc="FDC63AF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20"/>
    <w:rsid w:val="000067CE"/>
    <w:rsid w:val="000126F0"/>
    <w:rsid w:val="000259E7"/>
    <w:rsid w:val="00030FE3"/>
    <w:rsid w:val="00074CC4"/>
    <w:rsid w:val="00094C89"/>
    <w:rsid w:val="000B3E9A"/>
    <w:rsid w:val="000B453E"/>
    <w:rsid w:val="000B4A74"/>
    <w:rsid w:val="000B7C6F"/>
    <w:rsid w:val="000C34CB"/>
    <w:rsid w:val="000C4E03"/>
    <w:rsid w:val="000D4915"/>
    <w:rsid w:val="00106BDC"/>
    <w:rsid w:val="00110498"/>
    <w:rsid w:val="00131164"/>
    <w:rsid w:val="00146641"/>
    <w:rsid w:val="00152793"/>
    <w:rsid w:val="00157E80"/>
    <w:rsid w:val="00160990"/>
    <w:rsid w:val="00174420"/>
    <w:rsid w:val="0018049D"/>
    <w:rsid w:val="001A0178"/>
    <w:rsid w:val="001A5BD6"/>
    <w:rsid w:val="001C467C"/>
    <w:rsid w:val="001F395E"/>
    <w:rsid w:val="00205A8C"/>
    <w:rsid w:val="00212557"/>
    <w:rsid w:val="00212752"/>
    <w:rsid w:val="00214654"/>
    <w:rsid w:val="002327C0"/>
    <w:rsid w:val="00246395"/>
    <w:rsid w:val="002672A1"/>
    <w:rsid w:val="0027359F"/>
    <w:rsid w:val="00286069"/>
    <w:rsid w:val="002901AD"/>
    <w:rsid w:val="00292DB9"/>
    <w:rsid w:val="00293094"/>
    <w:rsid w:val="002A53CE"/>
    <w:rsid w:val="002C0E1F"/>
    <w:rsid w:val="002C64DB"/>
    <w:rsid w:val="002D4F44"/>
    <w:rsid w:val="002F3A02"/>
    <w:rsid w:val="003011F9"/>
    <w:rsid w:val="00302370"/>
    <w:rsid w:val="00313668"/>
    <w:rsid w:val="00326F44"/>
    <w:rsid w:val="00334DED"/>
    <w:rsid w:val="00341F80"/>
    <w:rsid w:val="00342770"/>
    <w:rsid w:val="003716F1"/>
    <w:rsid w:val="003819B7"/>
    <w:rsid w:val="00393192"/>
    <w:rsid w:val="003B4E97"/>
    <w:rsid w:val="003D5757"/>
    <w:rsid w:val="003E307A"/>
    <w:rsid w:val="003E5D51"/>
    <w:rsid w:val="003E7645"/>
    <w:rsid w:val="004107A6"/>
    <w:rsid w:val="004153BD"/>
    <w:rsid w:val="00434AD0"/>
    <w:rsid w:val="004568C0"/>
    <w:rsid w:val="004730F8"/>
    <w:rsid w:val="004B1C3A"/>
    <w:rsid w:val="004D2FAB"/>
    <w:rsid w:val="004F543C"/>
    <w:rsid w:val="00506EA8"/>
    <w:rsid w:val="005102ED"/>
    <w:rsid w:val="00514370"/>
    <w:rsid w:val="00520AC1"/>
    <w:rsid w:val="00522F63"/>
    <w:rsid w:val="00527D8C"/>
    <w:rsid w:val="005366E2"/>
    <w:rsid w:val="0055151B"/>
    <w:rsid w:val="0057218F"/>
    <w:rsid w:val="005979FD"/>
    <w:rsid w:val="005A1835"/>
    <w:rsid w:val="005B01F5"/>
    <w:rsid w:val="005D4760"/>
    <w:rsid w:val="005F0C41"/>
    <w:rsid w:val="005F52AA"/>
    <w:rsid w:val="00601C77"/>
    <w:rsid w:val="006022A1"/>
    <w:rsid w:val="0061653D"/>
    <w:rsid w:val="006169E6"/>
    <w:rsid w:val="0063096D"/>
    <w:rsid w:val="00630B07"/>
    <w:rsid w:val="00633035"/>
    <w:rsid w:val="00655EA2"/>
    <w:rsid w:val="00656794"/>
    <w:rsid w:val="006601F1"/>
    <w:rsid w:val="006675FD"/>
    <w:rsid w:val="00676D4F"/>
    <w:rsid w:val="00693088"/>
    <w:rsid w:val="006953D1"/>
    <w:rsid w:val="006A3FA5"/>
    <w:rsid w:val="006B2F09"/>
    <w:rsid w:val="006B698D"/>
    <w:rsid w:val="006C678E"/>
    <w:rsid w:val="006D3739"/>
    <w:rsid w:val="006D484A"/>
    <w:rsid w:val="006F5326"/>
    <w:rsid w:val="006F5CD4"/>
    <w:rsid w:val="006F75DC"/>
    <w:rsid w:val="00705206"/>
    <w:rsid w:val="00705F2E"/>
    <w:rsid w:val="00714388"/>
    <w:rsid w:val="007227A8"/>
    <w:rsid w:val="007406C8"/>
    <w:rsid w:val="007411CC"/>
    <w:rsid w:val="00750266"/>
    <w:rsid w:val="007554C1"/>
    <w:rsid w:val="00763364"/>
    <w:rsid w:val="007727D9"/>
    <w:rsid w:val="00785E98"/>
    <w:rsid w:val="007867AD"/>
    <w:rsid w:val="007A2DD8"/>
    <w:rsid w:val="007C61A0"/>
    <w:rsid w:val="007E4D48"/>
    <w:rsid w:val="007E59F2"/>
    <w:rsid w:val="007F4B79"/>
    <w:rsid w:val="00804085"/>
    <w:rsid w:val="00872E2E"/>
    <w:rsid w:val="00873DFD"/>
    <w:rsid w:val="008927FD"/>
    <w:rsid w:val="008C03B7"/>
    <w:rsid w:val="008C7AEC"/>
    <w:rsid w:val="008F0FB0"/>
    <w:rsid w:val="00900AD3"/>
    <w:rsid w:val="00901DFE"/>
    <w:rsid w:val="00920611"/>
    <w:rsid w:val="00932951"/>
    <w:rsid w:val="009413C6"/>
    <w:rsid w:val="00946CD8"/>
    <w:rsid w:val="0096630A"/>
    <w:rsid w:val="009A381F"/>
    <w:rsid w:val="009A4930"/>
    <w:rsid w:val="009F2FD3"/>
    <w:rsid w:val="00A015E4"/>
    <w:rsid w:val="00A41F77"/>
    <w:rsid w:val="00A42EC9"/>
    <w:rsid w:val="00A43FE1"/>
    <w:rsid w:val="00A45932"/>
    <w:rsid w:val="00A53625"/>
    <w:rsid w:val="00A5787D"/>
    <w:rsid w:val="00A776B7"/>
    <w:rsid w:val="00A80D3B"/>
    <w:rsid w:val="00A95B5C"/>
    <w:rsid w:val="00AB1E73"/>
    <w:rsid w:val="00AC3DF3"/>
    <w:rsid w:val="00AD5058"/>
    <w:rsid w:val="00AE062E"/>
    <w:rsid w:val="00AE29C7"/>
    <w:rsid w:val="00AE2CE2"/>
    <w:rsid w:val="00AE56FC"/>
    <w:rsid w:val="00AE6857"/>
    <w:rsid w:val="00B12647"/>
    <w:rsid w:val="00B352EA"/>
    <w:rsid w:val="00B67408"/>
    <w:rsid w:val="00B77D32"/>
    <w:rsid w:val="00B86F31"/>
    <w:rsid w:val="00B97C06"/>
    <w:rsid w:val="00BA29D9"/>
    <w:rsid w:val="00BB6158"/>
    <w:rsid w:val="00BD0D41"/>
    <w:rsid w:val="00BD2084"/>
    <w:rsid w:val="00C1469B"/>
    <w:rsid w:val="00C2012D"/>
    <w:rsid w:val="00C35FF3"/>
    <w:rsid w:val="00C44CBA"/>
    <w:rsid w:val="00C51E57"/>
    <w:rsid w:val="00C83F17"/>
    <w:rsid w:val="00C87A19"/>
    <w:rsid w:val="00CA68D6"/>
    <w:rsid w:val="00CB15F5"/>
    <w:rsid w:val="00D04F78"/>
    <w:rsid w:val="00D16ED4"/>
    <w:rsid w:val="00D223B9"/>
    <w:rsid w:val="00D347B2"/>
    <w:rsid w:val="00D363D4"/>
    <w:rsid w:val="00D42BA2"/>
    <w:rsid w:val="00D5679B"/>
    <w:rsid w:val="00D83498"/>
    <w:rsid w:val="00DB782F"/>
    <w:rsid w:val="00DD518C"/>
    <w:rsid w:val="00DD5E3B"/>
    <w:rsid w:val="00DE4566"/>
    <w:rsid w:val="00DF5372"/>
    <w:rsid w:val="00E21C64"/>
    <w:rsid w:val="00E2470D"/>
    <w:rsid w:val="00E30BB5"/>
    <w:rsid w:val="00E34C53"/>
    <w:rsid w:val="00E46851"/>
    <w:rsid w:val="00E61934"/>
    <w:rsid w:val="00E801C8"/>
    <w:rsid w:val="00E81844"/>
    <w:rsid w:val="00EB7F1B"/>
    <w:rsid w:val="00EC7A08"/>
    <w:rsid w:val="00ED09CC"/>
    <w:rsid w:val="00ED21C4"/>
    <w:rsid w:val="00EE317A"/>
    <w:rsid w:val="00EE3296"/>
    <w:rsid w:val="00F147E4"/>
    <w:rsid w:val="00F30C86"/>
    <w:rsid w:val="00F72FC9"/>
    <w:rsid w:val="00FD32E0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30D94"/>
  <w15:chartTrackingRefBased/>
  <w15:docId w15:val="{CF1876E4-7359-4EBC-8DD9-90011359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1C8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801C8"/>
    <w:pPr>
      <w:ind w:left="720"/>
      <w:jc w:val="left"/>
    </w:pPr>
  </w:style>
  <w:style w:type="character" w:styleId="Hyperlink">
    <w:name w:val="Hyperlink"/>
    <w:basedOn w:val="DefaultParagraphFont"/>
    <w:uiPriority w:val="99"/>
    <w:unhideWhenUsed/>
    <w:rsid w:val="00E801C8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E801C8"/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2.%20Prilozi/Prilog%202.4.%20Odluka%20privremenog%20Saveta%20VU.docx" TargetMode="External"/><Relationship Id="rId3" Type="http://schemas.openxmlformats.org/officeDocument/2006/relationships/settings" Target="settings.xml"/><Relationship Id="rId7" Type="http://schemas.openxmlformats.org/officeDocument/2006/relationships/hyperlink" Target="../2.%20Prilozi/Prilog%202.3.%20Spisak%20c&#780;lanova%20privremenog%20Saveta%20VU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2.%20Prilozi/Prilog%202.2.%20Privremeni%20akt%20o%20organizaciji.docx" TargetMode="External"/><Relationship Id="rId5" Type="http://schemas.openxmlformats.org/officeDocument/2006/relationships/hyperlink" Target="../2.%20Prilozi/Prilog%202.1.%20Privremeni%20Statut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damnjanr</dc:creator>
  <cp:keywords/>
  <dc:description/>
  <cp:lastModifiedBy>damnjanr</cp:lastModifiedBy>
  <cp:revision>5</cp:revision>
  <dcterms:created xsi:type="dcterms:W3CDTF">2025-08-01T08:08:00Z</dcterms:created>
  <dcterms:modified xsi:type="dcterms:W3CDTF">2025-11-18T12:56:00Z</dcterms:modified>
</cp:coreProperties>
</file>