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6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606"/>
      </w:tblGrid>
      <w:tr w:rsidR="007B51FE" w:rsidRPr="007B51FE" w14:paraId="3259D3C4" w14:textId="77777777" w:rsidTr="002D04ED">
        <w:tc>
          <w:tcPr>
            <w:tcW w:w="9606" w:type="dxa"/>
            <w:shd w:val="clear" w:color="auto" w:fill="F2F2F2"/>
          </w:tcPr>
          <w:p w14:paraId="1248558F" w14:textId="77777777" w:rsidR="007B51FE" w:rsidRPr="007B51FE" w:rsidRDefault="007B51FE" w:rsidP="002D04ED">
            <w:pPr>
              <w:rPr>
                <w:rFonts w:ascii="Arial Narrow" w:hAnsi="Arial Narrow"/>
                <w:b w:val="0"/>
                <w:bCs w:val="0"/>
                <w:lang w:val="ru-RU"/>
              </w:rPr>
            </w:pPr>
            <w:r w:rsidRPr="007B51FE">
              <w:rPr>
                <w:rFonts w:ascii="Arial Narrow" w:hAnsi="Arial Narrow"/>
                <w:b w:val="0"/>
                <w:bCs w:val="0"/>
                <w:lang w:val="ru-RU"/>
              </w:rPr>
              <w:t>Стандард 4: Научноистраживачки и уметнички рад</w:t>
            </w:r>
          </w:p>
          <w:p w14:paraId="7C06F7B5" w14:textId="77777777" w:rsidR="007B51FE" w:rsidRPr="007B51FE" w:rsidRDefault="007B51FE" w:rsidP="002D04ED">
            <w:pPr>
              <w:rPr>
                <w:rFonts w:ascii="Arial Narrow" w:hAnsi="Arial Narrow"/>
                <w:b w:val="0"/>
                <w:bCs w:val="0"/>
                <w:lang w:val="ru-RU"/>
              </w:rPr>
            </w:pPr>
            <w:r w:rsidRPr="007B51FE">
              <w:rPr>
                <w:rFonts w:ascii="Arial Narrow" w:hAnsi="Arial Narrow"/>
                <w:b w:val="0"/>
                <w:bCs w:val="0"/>
              </w:rPr>
              <w:t>Високошколска установа која остварује академске студије, има организован и планиран</w:t>
            </w:r>
            <w:r w:rsidRPr="007B51FE">
              <w:rPr>
                <w:rFonts w:ascii="Arial Narrow" w:hAnsi="Arial Narrow"/>
                <w:b w:val="0"/>
                <w:bCs w:val="0"/>
                <w:lang w:val="ru-RU"/>
              </w:rPr>
              <w:t xml:space="preserve"> </w:t>
            </w:r>
            <w:r w:rsidRPr="007B51FE">
              <w:rPr>
                <w:rFonts w:ascii="Arial Narrow" w:hAnsi="Arial Narrow"/>
                <w:b w:val="0"/>
                <w:bCs w:val="0"/>
              </w:rPr>
              <w:t>научноистраживачки и уметнички рад.</w:t>
            </w:r>
          </w:p>
        </w:tc>
      </w:tr>
      <w:tr w:rsidR="007B51FE" w:rsidRPr="007B51FE" w14:paraId="4D17FCE8" w14:textId="77777777" w:rsidTr="002D04ED">
        <w:trPr>
          <w:trHeight w:val="5969"/>
        </w:trPr>
        <w:tc>
          <w:tcPr>
            <w:tcW w:w="9606" w:type="dxa"/>
          </w:tcPr>
          <w:p w14:paraId="3B1DC72B" w14:textId="77777777" w:rsidR="007B51FE" w:rsidRPr="007B51FE" w:rsidRDefault="007B51FE" w:rsidP="002D04ED">
            <w:pPr>
              <w:spacing w:before="60" w:after="60"/>
              <w:rPr>
                <w:rFonts w:ascii="Arial Narrow" w:hAnsi="Arial Narrow"/>
                <w:b w:val="0"/>
                <w:bCs w:val="0"/>
                <w:lang w:val="ru-RU"/>
              </w:rPr>
            </w:pPr>
            <w:r w:rsidRPr="007B51FE">
              <w:rPr>
                <w:rFonts w:ascii="Arial Narrow" w:hAnsi="Arial Narrow"/>
                <w:b w:val="0"/>
                <w:bCs w:val="0"/>
                <w:lang w:val="ru-RU"/>
              </w:rPr>
              <w:t xml:space="preserve">Висока школа </w:t>
            </w:r>
            <w:r w:rsidRPr="007B51FE">
              <w:rPr>
                <w:rFonts w:ascii="Arial Narrow" w:hAnsi="Arial Narrow"/>
                <w:b w:val="0"/>
                <w:bCs w:val="0"/>
              </w:rPr>
              <w:t xml:space="preserve">академских студија </w:t>
            </w:r>
            <w:r w:rsidRPr="007B51FE">
              <w:rPr>
                <w:rFonts w:ascii="Arial Narrow" w:hAnsi="Arial Narrow"/>
                <w:b w:val="0"/>
                <w:bCs w:val="0"/>
                <w:lang w:val="ru-RU"/>
              </w:rPr>
              <w:t xml:space="preserve">„Амадеус“ је организовао  научноистраживачки рад у образовно-научном пољу: Уметност – Музичка уметност. Висока школа </w:t>
            </w:r>
            <w:r w:rsidRPr="007B51FE">
              <w:rPr>
                <w:rFonts w:ascii="Arial Narrow" w:hAnsi="Arial Narrow"/>
                <w:b w:val="0"/>
                <w:bCs w:val="0"/>
              </w:rPr>
              <w:t xml:space="preserve">академских студија </w:t>
            </w:r>
            <w:r w:rsidRPr="007B51FE">
              <w:rPr>
                <w:rFonts w:ascii="Arial Narrow" w:hAnsi="Arial Narrow"/>
                <w:b w:val="0"/>
                <w:bCs w:val="0"/>
                <w:lang w:val="ru-RU"/>
              </w:rPr>
              <w:t xml:space="preserve">„Амадеус“ је усвојио програм научноистраживачког рада за период 2025-2028. године, програм научно-истраживачког подмлатка као и план и буџет неопходан за квалитетну реализацију научноистраживачког рада установе. </w:t>
            </w:r>
          </w:p>
          <w:p w14:paraId="006E829C" w14:textId="77777777" w:rsidR="007B51FE" w:rsidRPr="007B51FE" w:rsidRDefault="007B51FE" w:rsidP="002D04ED">
            <w:pPr>
              <w:spacing w:before="60" w:after="60"/>
              <w:rPr>
                <w:rFonts w:ascii="Arial Narrow" w:hAnsi="Arial Narrow"/>
                <w:b w:val="0"/>
                <w:bCs w:val="0"/>
                <w:lang w:val="ru-RU"/>
              </w:rPr>
            </w:pPr>
            <w:r w:rsidRPr="007B51FE">
              <w:rPr>
                <w:rFonts w:ascii="Arial Narrow" w:hAnsi="Arial Narrow"/>
                <w:b w:val="0"/>
                <w:bCs w:val="0"/>
                <w:lang w:val="ru-RU"/>
              </w:rPr>
              <w:t>Садржај и резултати научноистраживачког рада Високе школе академских студија „Амадеус“ усклађени су са мисијом и визијом Високе школе академских студија „Амадеус“, годишњим програмом и планом научноистраживачког рада. Укупним резултатима НИР-а наставника и сарадника, њиховој научној и стручној компетентности, сведочи библиографија публикованих научних радова: монографија, уџбеника, студија, радова у часописима, зборницима, на саветовањима и конференцијама националног и међународног значаја.</w:t>
            </w:r>
          </w:p>
          <w:p w14:paraId="2A9540D0" w14:textId="77777777" w:rsidR="007B51FE" w:rsidRPr="007B51FE" w:rsidRDefault="007B51FE" w:rsidP="002D04ED">
            <w:pPr>
              <w:spacing w:before="60" w:after="60"/>
              <w:rPr>
                <w:rFonts w:ascii="Arial Narrow" w:hAnsi="Arial Narrow"/>
                <w:b w:val="0"/>
                <w:bCs w:val="0"/>
                <w:lang w:val="ru-RU"/>
              </w:rPr>
            </w:pPr>
            <w:r w:rsidRPr="007B51FE">
              <w:rPr>
                <w:rFonts w:ascii="Arial Narrow" w:hAnsi="Arial Narrow"/>
                <w:b w:val="0"/>
                <w:bCs w:val="0"/>
                <w:lang w:val="ru-RU"/>
              </w:rPr>
              <w:t>Наставници и истраживачи Високе школе академских студија „Амадеус“ активно прате светске и посебно европске токове у високом образовању и развоју техничко-технолошких наука и друштвених наука уопште.</w:t>
            </w:r>
          </w:p>
          <w:p w14:paraId="3AE43080" w14:textId="77777777" w:rsidR="007B51FE" w:rsidRPr="007B51FE" w:rsidRDefault="007B51FE" w:rsidP="002D04ED">
            <w:pPr>
              <w:spacing w:before="60" w:after="60"/>
              <w:rPr>
                <w:rFonts w:ascii="Arial Narrow" w:hAnsi="Arial Narrow"/>
                <w:b w:val="0"/>
                <w:bCs w:val="0"/>
                <w:lang w:val="ru-RU"/>
              </w:rPr>
            </w:pPr>
            <w:r w:rsidRPr="007B51FE">
              <w:rPr>
                <w:rFonts w:ascii="Arial Narrow" w:hAnsi="Arial Narrow"/>
                <w:b w:val="0"/>
                <w:bCs w:val="0"/>
                <w:lang w:val="ru-RU"/>
              </w:rPr>
              <w:t>У свом досадашњем раду оснивач Високе школе академских студија „Амадеус“ је успоставио пословно-техничку сарадњу са образовним и научним институцијама и пословним компанијама у оквирима националног и европског простора.</w:t>
            </w:r>
          </w:p>
          <w:p w14:paraId="5F2561AC" w14:textId="77777777" w:rsidR="007B51FE" w:rsidRPr="007B51FE" w:rsidRDefault="007B51FE" w:rsidP="002D04ED">
            <w:pPr>
              <w:spacing w:before="60" w:after="60"/>
              <w:rPr>
                <w:rFonts w:ascii="Arial Narrow" w:hAnsi="Arial Narrow"/>
                <w:b w:val="0"/>
                <w:bCs w:val="0"/>
                <w:lang w:val="ru-RU"/>
              </w:rPr>
            </w:pPr>
            <w:r w:rsidRPr="007B51FE">
              <w:rPr>
                <w:rFonts w:ascii="Arial Narrow" w:hAnsi="Arial Narrow"/>
                <w:b w:val="0"/>
                <w:bCs w:val="0"/>
                <w:lang w:val="ru-RU"/>
              </w:rPr>
              <w:t>О укупним резултатима научно-истраживачког рада наставника и сарадника, њиховој научној и стручној компетентности, може се видети у научним картонима који су формирани за сваког професора и сарадника и у којима су наведени најважнији радови и пројекти.</w:t>
            </w:r>
          </w:p>
          <w:p w14:paraId="3820EA70" w14:textId="77777777" w:rsidR="007B51FE" w:rsidRPr="007B51FE" w:rsidRDefault="007B51FE" w:rsidP="002D04ED">
            <w:pPr>
              <w:spacing w:before="60" w:after="60"/>
              <w:rPr>
                <w:rFonts w:ascii="Arial Narrow" w:hAnsi="Arial Narrow"/>
                <w:b w:val="0"/>
                <w:bCs w:val="0"/>
                <w:lang w:val="ru-RU"/>
              </w:rPr>
            </w:pPr>
            <w:r w:rsidRPr="007B51FE">
              <w:rPr>
                <w:rFonts w:ascii="Arial Narrow" w:hAnsi="Arial Narrow"/>
                <w:b w:val="0"/>
                <w:bCs w:val="0"/>
                <w:lang w:val="ru-RU"/>
              </w:rPr>
              <w:t xml:space="preserve">Висока школа </w:t>
            </w:r>
            <w:r w:rsidRPr="007B51FE">
              <w:rPr>
                <w:rFonts w:ascii="Arial Narrow" w:hAnsi="Arial Narrow"/>
                <w:b w:val="0"/>
                <w:bCs w:val="0"/>
              </w:rPr>
              <w:t xml:space="preserve">академских студија </w:t>
            </w:r>
            <w:r w:rsidRPr="007B51FE">
              <w:rPr>
                <w:rFonts w:ascii="Arial Narrow" w:hAnsi="Arial Narrow"/>
                <w:b w:val="0"/>
                <w:bCs w:val="0"/>
                <w:lang w:val="ru-RU"/>
              </w:rPr>
              <w:t xml:space="preserve">„Амадеус“ континуирано подстиче и обезбеђује све потребне услове наставницима, сарадницима и студентима да се активно баве научноистраживачким и стручним  радом  залажући се за развој међународне сарадње, научноистраживачког подмлатка, информационог система, простора и опреме за научноистраживачки и стручни рад, издавање монографија, зборника, организовање научних скупова, набавку научне и стручне литературе, приступ електронским научним базама података итд. </w:t>
            </w:r>
          </w:p>
          <w:p w14:paraId="61CE9431" w14:textId="77777777" w:rsidR="007B51FE" w:rsidRPr="007B51FE" w:rsidRDefault="007B51FE" w:rsidP="002D04ED">
            <w:pPr>
              <w:spacing w:before="60" w:after="60"/>
              <w:rPr>
                <w:rFonts w:ascii="Arial Narrow" w:hAnsi="Arial Narrow"/>
                <w:b w:val="0"/>
                <w:bCs w:val="0"/>
                <w:lang w:val="ru-RU"/>
              </w:rPr>
            </w:pPr>
            <w:r w:rsidRPr="007B51FE">
              <w:rPr>
                <w:rFonts w:ascii="Arial Narrow" w:hAnsi="Arial Narrow"/>
                <w:b w:val="0"/>
                <w:bCs w:val="0"/>
                <w:lang w:val="ru-RU"/>
              </w:rPr>
              <w:t xml:space="preserve">Висока школа </w:t>
            </w:r>
            <w:r w:rsidRPr="007B51FE">
              <w:rPr>
                <w:rFonts w:ascii="Arial Narrow" w:hAnsi="Arial Narrow"/>
                <w:b w:val="0"/>
                <w:bCs w:val="0"/>
              </w:rPr>
              <w:t xml:space="preserve">академских студија </w:t>
            </w:r>
            <w:r w:rsidRPr="007B51FE">
              <w:rPr>
                <w:rFonts w:ascii="Arial Narrow" w:hAnsi="Arial Narrow"/>
                <w:b w:val="0"/>
                <w:bCs w:val="0"/>
                <w:lang w:val="ru-RU"/>
              </w:rPr>
              <w:t>„Амадеус“ има утврђен поступак и критеријуме за систематско праћење и оцењивање обима и квалитета научноистраживачког, односно уметничког рада наставног особља.</w:t>
            </w:r>
          </w:p>
        </w:tc>
      </w:tr>
      <w:tr w:rsidR="007B51FE" w:rsidRPr="007B51FE" w14:paraId="3FCE4FFB" w14:textId="77777777" w:rsidTr="002D04ED">
        <w:trPr>
          <w:trHeight w:val="1958"/>
        </w:trPr>
        <w:tc>
          <w:tcPr>
            <w:tcW w:w="9606" w:type="dxa"/>
            <w:shd w:val="clear" w:color="auto" w:fill="F2F2F2"/>
          </w:tcPr>
          <w:p w14:paraId="2C4E39B5" w14:textId="77777777" w:rsidR="007B51FE" w:rsidRPr="007B51FE" w:rsidRDefault="007B51FE" w:rsidP="002D04ED">
            <w:pPr>
              <w:rPr>
                <w:rFonts w:ascii="Arial Narrow" w:hAnsi="Arial Narrow"/>
                <w:b w:val="0"/>
                <w:bCs w:val="0"/>
                <w:lang w:val="ru-RU"/>
              </w:rPr>
            </w:pPr>
            <w:r w:rsidRPr="007B51FE">
              <w:rPr>
                <w:rFonts w:ascii="Arial Narrow" w:hAnsi="Arial Narrow"/>
                <w:b w:val="0"/>
                <w:bCs w:val="0"/>
                <w:lang w:val="ru-RU"/>
              </w:rPr>
              <w:t>Табеле за стандард 4:</w:t>
            </w:r>
          </w:p>
          <w:p w14:paraId="50089E08" w14:textId="77777777" w:rsidR="007B51FE" w:rsidRPr="007B51FE" w:rsidRDefault="007B51FE" w:rsidP="002D04ED">
            <w:pPr>
              <w:rPr>
                <w:rFonts w:ascii="Arial Narrow" w:hAnsi="Arial Narrow"/>
                <w:b w:val="0"/>
                <w:bCs w:val="0"/>
                <w:lang w:val="sr-Cyrl-RS"/>
              </w:rPr>
            </w:pPr>
            <w:hyperlink r:id="rId5" w:history="1">
              <w:r w:rsidRPr="007B51FE">
                <w:rPr>
                  <w:rStyle w:val="Hyperlink"/>
                  <w:rFonts w:ascii="Arial Narrow" w:hAnsi="Arial Narrow"/>
                  <w:b w:val="0"/>
                  <w:bCs w:val="0"/>
                  <w:lang w:val="ru-RU"/>
                </w:rPr>
                <w:t>Таб</w:t>
              </w:r>
              <w:r w:rsidRPr="007B51FE">
                <w:rPr>
                  <w:rStyle w:val="Hyperlink"/>
                  <w:rFonts w:ascii="Arial Narrow" w:hAnsi="Arial Narrow"/>
                  <w:b w:val="0"/>
                  <w:bCs w:val="0"/>
                  <w:lang w:val="ru-RU"/>
                </w:rPr>
                <w:t>е</w:t>
              </w:r>
              <w:r w:rsidRPr="007B51FE">
                <w:rPr>
                  <w:rStyle w:val="Hyperlink"/>
                  <w:rFonts w:ascii="Arial Narrow" w:hAnsi="Arial Narrow"/>
                  <w:b w:val="0"/>
                  <w:bCs w:val="0"/>
                  <w:lang w:val="ru-RU"/>
                </w:rPr>
                <w:t>л</w:t>
              </w:r>
              <w:r w:rsidRPr="007B51FE">
                <w:rPr>
                  <w:rStyle w:val="Hyperlink"/>
                  <w:rFonts w:ascii="Arial Narrow" w:hAnsi="Arial Narrow"/>
                  <w:b w:val="0"/>
                  <w:bCs w:val="0"/>
                  <w:lang w:val="ru-RU"/>
                </w:rPr>
                <w:t>а</w:t>
              </w:r>
              <w:r w:rsidRPr="007B51FE">
                <w:rPr>
                  <w:rStyle w:val="Hyperlink"/>
                  <w:rFonts w:ascii="Arial Narrow" w:hAnsi="Arial Narrow"/>
                  <w:b w:val="0"/>
                  <w:bCs w:val="0"/>
                  <w:lang w:val="ru-RU"/>
                </w:rPr>
                <w:t xml:space="preserve"> </w:t>
              </w:r>
              <w:r w:rsidRPr="007B51FE">
                <w:rPr>
                  <w:rStyle w:val="Hyperlink"/>
                  <w:rFonts w:ascii="Arial Narrow" w:hAnsi="Arial Narrow"/>
                  <w:b w:val="0"/>
                  <w:bCs w:val="0"/>
                  <w:lang w:val="ru-RU"/>
                </w:rPr>
                <w:t>4</w:t>
              </w:r>
              <w:r w:rsidRPr="007B51FE">
                <w:rPr>
                  <w:rStyle w:val="Hyperlink"/>
                  <w:rFonts w:ascii="Arial Narrow" w:hAnsi="Arial Narrow"/>
                  <w:b w:val="0"/>
                  <w:bCs w:val="0"/>
                  <w:lang w:val="ru-RU"/>
                </w:rPr>
                <w:t>.</w:t>
              </w:r>
              <w:r w:rsidRPr="007B51FE">
                <w:rPr>
                  <w:rStyle w:val="Hyperlink"/>
                  <w:rFonts w:ascii="Arial Narrow" w:hAnsi="Arial Narrow"/>
                  <w:b w:val="0"/>
                  <w:bCs w:val="0"/>
                  <w:lang w:val="ru-RU"/>
                </w:rPr>
                <w:t>1.</w:t>
              </w:r>
            </w:hyperlink>
            <w:r w:rsidRPr="007B51FE">
              <w:rPr>
                <w:rFonts w:ascii="Arial Narrow" w:hAnsi="Arial Narrow"/>
                <w:b w:val="0"/>
                <w:bCs w:val="0"/>
                <w:lang w:val="ru-RU"/>
              </w:rPr>
              <w:t xml:space="preserve"> Листа наставника и сарадника укључених у научноистраживачке и уметничкоистраживачке пројекте.</w:t>
            </w:r>
            <w:r w:rsidRPr="007B51FE">
              <w:rPr>
                <w:rFonts w:ascii="Arial Narrow" w:hAnsi="Arial Narrow"/>
                <w:b w:val="0"/>
                <w:bCs w:val="0"/>
                <w:lang w:val="sr-Cyrl-RS"/>
              </w:rPr>
              <w:t xml:space="preserve"> </w:t>
            </w:r>
          </w:p>
          <w:p w14:paraId="75A38B78" w14:textId="77777777" w:rsidR="007B51FE" w:rsidRPr="007B51FE" w:rsidRDefault="007B51FE" w:rsidP="002D04ED">
            <w:pPr>
              <w:rPr>
                <w:rFonts w:ascii="Arial Narrow" w:hAnsi="Arial Narrow"/>
                <w:b w:val="0"/>
                <w:bCs w:val="0"/>
                <w:lang w:val="sr-Cyrl-RS"/>
              </w:rPr>
            </w:pPr>
            <w:hyperlink r:id="rId6" w:history="1">
              <w:r w:rsidRPr="007B51FE">
                <w:rPr>
                  <w:rStyle w:val="Hyperlink"/>
                  <w:rFonts w:ascii="Arial Narrow" w:hAnsi="Arial Narrow"/>
                  <w:b w:val="0"/>
                  <w:bCs w:val="0"/>
                  <w:lang w:val="ru-RU"/>
                </w:rPr>
                <w:t>Таб</w:t>
              </w:r>
              <w:r w:rsidRPr="007B51FE">
                <w:rPr>
                  <w:rStyle w:val="Hyperlink"/>
                  <w:rFonts w:ascii="Arial Narrow" w:hAnsi="Arial Narrow"/>
                  <w:b w:val="0"/>
                  <w:bCs w:val="0"/>
                  <w:lang w:val="ru-RU"/>
                </w:rPr>
                <w:t>е</w:t>
              </w:r>
              <w:r w:rsidRPr="007B51FE">
                <w:rPr>
                  <w:rStyle w:val="Hyperlink"/>
                  <w:rFonts w:ascii="Arial Narrow" w:hAnsi="Arial Narrow"/>
                  <w:b w:val="0"/>
                  <w:bCs w:val="0"/>
                  <w:lang w:val="ru-RU"/>
                </w:rPr>
                <w:t>л</w:t>
              </w:r>
              <w:r w:rsidRPr="007B51FE">
                <w:rPr>
                  <w:rStyle w:val="Hyperlink"/>
                  <w:rFonts w:ascii="Arial Narrow" w:hAnsi="Arial Narrow"/>
                  <w:b w:val="0"/>
                  <w:bCs w:val="0"/>
                  <w:lang w:val="ru-RU"/>
                </w:rPr>
                <w:t>а</w:t>
              </w:r>
              <w:r w:rsidRPr="007B51FE">
                <w:rPr>
                  <w:rStyle w:val="Hyperlink"/>
                  <w:rFonts w:ascii="Arial Narrow" w:hAnsi="Arial Narrow"/>
                  <w:b w:val="0"/>
                  <w:bCs w:val="0"/>
                  <w:lang w:val="ru-RU"/>
                </w:rPr>
                <w:t xml:space="preserve"> </w:t>
              </w:r>
              <w:r w:rsidRPr="007B51FE">
                <w:rPr>
                  <w:rStyle w:val="Hyperlink"/>
                  <w:rFonts w:ascii="Arial Narrow" w:hAnsi="Arial Narrow"/>
                  <w:b w:val="0"/>
                  <w:bCs w:val="0"/>
                  <w:lang w:val="ru-RU"/>
                </w:rPr>
                <w:t>4</w:t>
              </w:r>
              <w:r w:rsidRPr="007B51FE">
                <w:rPr>
                  <w:rStyle w:val="Hyperlink"/>
                  <w:rFonts w:ascii="Arial Narrow" w:hAnsi="Arial Narrow"/>
                  <w:b w:val="0"/>
                  <w:bCs w:val="0"/>
                  <w:lang w:val="ru-RU"/>
                </w:rPr>
                <w:t>.</w:t>
              </w:r>
              <w:r w:rsidRPr="007B51FE">
                <w:rPr>
                  <w:rStyle w:val="Hyperlink"/>
                  <w:rFonts w:ascii="Arial Narrow" w:hAnsi="Arial Narrow"/>
                  <w:b w:val="0"/>
                  <w:bCs w:val="0"/>
                  <w:lang w:val="ru-RU"/>
                </w:rPr>
                <w:t>2.</w:t>
              </w:r>
            </w:hyperlink>
            <w:r w:rsidRPr="007B51FE">
              <w:rPr>
                <w:rFonts w:ascii="Arial Narrow" w:hAnsi="Arial Narrow"/>
                <w:b w:val="0"/>
                <w:bCs w:val="0"/>
                <w:lang w:val="ru-RU"/>
              </w:rPr>
              <w:t xml:space="preserve"> Збирни преглед научноистраживачких резултата наставника и сарадника у претходној календарској години.</w:t>
            </w:r>
            <w:r w:rsidRPr="007B51FE">
              <w:rPr>
                <w:rFonts w:ascii="Arial Narrow" w:hAnsi="Arial Narrow"/>
                <w:b w:val="0"/>
                <w:bCs w:val="0"/>
                <w:lang w:val="sr-Cyrl-RS"/>
              </w:rPr>
              <w:t xml:space="preserve"> </w:t>
            </w:r>
          </w:p>
          <w:p w14:paraId="1E2A7062" w14:textId="77777777" w:rsidR="007B51FE" w:rsidRPr="007B51FE" w:rsidRDefault="007B51FE" w:rsidP="002D04ED">
            <w:pPr>
              <w:rPr>
                <w:rFonts w:ascii="Arial Narrow" w:hAnsi="Arial Narrow"/>
                <w:b w:val="0"/>
                <w:bCs w:val="0"/>
                <w:lang w:val="ru-RU"/>
              </w:rPr>
            </w:pPr>
            <w:r w:rsidRPr="007B51FE">
              <w:rPr>
                <w:rFonts w:ascii="Arial Narrow" w:hAnsi="Arial Narrow"/>
                <w:b w:val="0"/>
                <w:bCs w:val="0"/>
                <w:lang w:val="ru-RU"/>
              </w:rPr>
              <w:t>Прилози за стандард 4:</w:t>
            </w:r>
          </w:p>
          <w:p w14:paraId="5D2627C2" w14:textId="77777777" w:rsidR="007B51FE" w:rsidRPr="007B51FE" w:rsidRDefault="007B51FE" w:rsidP="002D04ED">
            <w:pPr>
              <w:rPr>
                <w:rFonts w:ascii="Arial Narrow" w:hAnsi="Arial Narrow"/>
                <w:b w:val="0"/>
                <w:bCs w:val="0"/>
              </w:rPr>
            </w:pPr>
            <w:hyperlink r:id="rId7" w:history="1">
              <w:r w:rsidRPr="007B51FE">
                <w:rPr>
                  <w:rStyle w:val="Hyperlink"/>
                  <w:rFonts w:ascii="Arial Narrow" w:hAnsi="Arial Narrow"/>
                  <w:b w:val="0"/>
                  <w:bCs w:val="0"/>
                  <w:lang w:val="ru-RU"/>
                </w:rPr>
                <w:t>При</w:t>
              </w:r>
              <w:r w:rsidRPr="007B51FE">
                <w:rPr>
                  <w:rStyle w:val="Hyperlink"/>
                  <w:rFonts w:ascii="Arial Narrow" w:hAnsi="Arial Narrow"/>
                  <w:b w:val="0"/>
                  <w:bCs w:val="0"/>
                  <w:lang w:val="ru-RU"/>
                </w:rPr>
                <w:t>л</w:t>
              </w:r>
              <w:r w:rsidRPr="007B51FE">
                <w:rPr>
                  <w:rStyle w:val="Hyperlink"/>
                  <w:rFonts w:ascii="Arial Narrow" w:hAnsi="Arial Narrow"/>
                  <w:b w:val="0"/>
                  <w:bCs w:val="0"/>
                  <w:lang w:val="ru-RU"/>
                </w:rPr>
                <w:t>о</w:t>
              </w:r>
              <w:r w:rsidRPr="007B51FE">
                <w:rPr>
                  <w:rStyle w:val="Hyperlink"/>
                  <w:rFonts w:ascii="Arial Narrow" w:hAnsi="Arial Narrow"/>
                  <w:b w:val="0"/>
                  <w:bCs w:val="0"/>
                  <w:lang w:val="ru-RU"/>
                </w:rPr>
                <w:t>г</w:t>
              </w:r>
              <w:r w:rsidRPr="007B51FE">
                <w:rPr>
                  <w:rStyle w:val="Hyperlink"/>
                  <w:rFonts w:ascii="Arial Narrow" w:hAnsi="Arial Narrow"/>
                  <w:b w:val="0"/>
                  <w:bCs w:val="0"/>
                  <w:lang w:val="ru-RU"/>
                </w:rPr>
                <w:t xml:space="preserve"> </w:t>
              </w:r>
              <w:r w:rsidRPr="007B51FE">
                <w:rPr>
                  <w:rStyle w:val="Hyperlink"/>
                  <w:rFonts w:ascii="Arial Narrow" w:hAnsi="Arial Narrow"/>
                  <w:b w:val="0"/>
                  <w:bCs w:val="0"/>
                  <w:lang w:val="ru-RU"/>
                </w:rPr>
                <w:t>4</w:t>
              </w:r>
              <w:r w:rsidRPr="007B51FE">
                <w:rPr>
                  <w:rStyle w:val="Hyperlink"/>
                  <w:rFonts w:ascii="Arial Narrow" w:hAnsi="Arial Narrow"/>
                  <w:b w:val="0"/>
                  <w:bCs w:val="0"/>
                  <w:lang w:val="ru-RU"/>
                </w:rPr>
                <w:t>.</w:t>
              </w:r>
              <w:r w:rsidRPr="007B51FE">
                <w:rPr>
                  <w:rStyle w:val="Hyperlink"/>
                  <w:rFonts w:ascii="Arial Narrow" w:hAnsi="Arial Narrow"/>
                  <w:b w:val="0"/>
                  <w:bCs w:val="0"/>
                  <w:lang w:val="ru-RU"/>
                </w:rPr>
                <w:t>1.1.</w:t>
              </w:r>
            </w:hyperlink>
            <w:r w:rsidRPr="007B51FE">
              <w:rPr>
                <w:rFonts w:ascii="Arial Narrow" w:hAnsi="Arial Narrow"/>
                <w:b w:val="0"/>
                <w:bCs w:val="0"/>
                <w:lang w:val="ru-RU"/>
              </w:rPr>
              <w:t xml:space="preserve"> </w:t>
            </w:r>
            <w:r w:rsidRPr="007B51FE">
              <w:rPr>
                <w:rFonts w:ascii="Arial Narrow" w:hAnsi="Arial Narrow"/>
                <w:b w:val="0"/>
                <w:bCs w:val="0"/>
              </w:rPr>
              <w:t>План научноистраживачког или уметничкоистраживачког рада.</w:t>
            </w:r>
          </w:p>
          <w:p w14:paraId="1BD0143F" w14:textId="77777777" w:rsidR="007B51FE" w:rsidRPr="007B51FE" w:rsidRDefault="007B51FE" w:rsidP="002D04ED">
            <w:pPr>
              <w:rPr>
                <w:rFonts w:ascii="Arial Narrow" w:hAnsi="Arial Narrow"/>
                <w:b w:val="0"/>
                <w:bCs w:val="0"/>
                <w:lang w:val="ru-RU"/>
              </w:rPr>
            </w:pPr>
            <w:hyperlink r:id="rId8" w:history="1">
              <w:r w:rsidRPr="007B51FE">
                <w:rPr>
                  <w:rStyle w:val="Hyperlink"/>
                  <w:rFonts w:ascii="Arial Narrow" w:hAnsi="Arial Narrow"/>
                  <w:b w:val="0"/>
                  <w:bCs w:val="0"/>
                  <w:lang w:val="ru-RU"/>
                </w:rPr>
                <w:t>Прил</w:t>
              </w:r>
              <w:r w:rsidRPr="007B51FE">
                <w:rPr>
                  <w:rStyle w:val="Hyperlink"/>
                  <w:rFonts w:ascii="Arial Narrow" w:hAnsi="Arial Narrow"/>
                  <w:b w:val="0"/>
                  <w:bCs w:val="0"/>
                  <w:lang w:val="ru-RU"/>
                </w:rPr>
                <w:t>о</w:t>
              </w:r>
              <w:r w:rsidRPr="007B51FE">
                <w:rPr>
                  <w:rStyle w:val="Hyperlink"/>
                  <w:rFonts w:ascii="Arial Narrow" w:hAnsi="Arial Narrow"/>
                  <w:b w:val="0"/>
                  <w:bCs w:val="0"/>
                  <w:lang w:val="ru-RU"/>
                </w:rPr>
                <w:t xml:space="preserve">г </w:t>
              </w:r>
              <w:r w:rsidRPr="007B51FE">
                <w:rPr>
                  <w:rStyle w:val="Hyperlink"/>
                  <w:rFonts w:ascii="Arial Narrow" w:hAnsi="Arial Narrow"/>
                  <w:b w:val="0"/>
                  <w:bCs w:val="0"/>
                  <w:lang w:val="ru-RU"/>
                </w:rPr>
                <w:t>4</w:t>
              </w:r>
              <w:r w:rsidRPr="007B51FE">
                <w:rPr>
                  <w:rStyle w:val="Hyperlink"/>
                  <w:rFonts w:ascii="Arial Narrow" w:hAnsi="Arial Narrow"/>
                  <w:b w:val="0"/>
                  <w:bCs w:val="0"/>
                  <w:lang w:val="ru-RU"/>
                </w:rPr>
                <w:t>.</w:t>
              </w:r>
              <w:r w:rsidRPr="007B51FE">
                <w:rPr>
                  <w:rStyle w:val="Hyperlink"/>
                  <w:rFonts w:ascii="Arial Narrow" w:hAnsi="Arial Narrow"/>
                  <w:b w:val="0"/>
                  <w:bCs w:val="0"/>
                  <w:lang w:val="ru-RU"/>
                </w:rPr>
                <w:t>1</w:t>
              </w:r>
              <w:r w:rsidRPr="007B51FE">
                <w:rPr>
                  <w:rStyle w:val="Hyperlink"/>
                  <w:rFonts w:ascii="Arial Narrow" w:hAnsi="Arial Narrow"/>
                  <w:b w:val="0"/>
                  <w:bCs w:val="0"/>
                  <w:lang w:val="ru-RU"/>
                </w:rPr>
                <w:t>.</w:t>
              </w:r>
              <w:r w:rsidRPr="007B51FE">
                <w:rPr>
                  <w:rStyle w:val="Hyperlink"/>
                  <w:rFonts w:ascii="Arial Narrow" w:hAnsi="Arial Narrow"/>
                  <w:b w:val="0"/>
                  <w:bCs w:val="0"/>
                  <w:lang w:val="ru-RU"/>
                </w:rPr>
                <w:t>2</w:t>
              </w:r>
            </w:hyperlink>
            <w:r w:rsidRPr="007B51FE">
              <w:rPr>
                <w:rFonts w:ascii="Arial Narrow" w:hAnsi="Arial Narrow"/>
                <w:b w:val="0"/>
                <w:bCs w:val="0"/>
                <w:lang w:val="ru-RU"/>
              </w:rPr>
              <w:t xml:space="preserve">. Правилник о научно -истраживажкој делатности. </w:t>
            </w:r>
          </w:p>
          <w:bookmarkStart w:id="0" w:name="_Hlk193113569"/>
          <w:p w14:paraId="18A57567" w14:textId="77777777" w:rsidR="007B51FE" w:rsidRPr="007B51FE" w:rsidRDefault="007B51FE" w:rsidP="002D04ED">
            <w:pPr>
              <w:rPr>
                <w:rFonts w:ascii="Arial Narrow" w:hAnsi="Arial Narrow"/>
                <w:b w:val="0"/>
                <w:bCs w:val="0"/>
                <w:lang w:val="ru-RU"/>
              </w:rPr>
            </w:pPr>
            <w:r w:rsidRPr="007B51FE">
              <w:rPr>
                <w:rFonts w:ascii="Arial Narrow" w:hAnsi="Arial Narrow"/>
                <w:b w:val="0"/>
                <w:bCs w:val="0"/>
              </w:rPr>
              <w:fldChar w:fldCharType="begin"/>
            </w:r>
            <w:r w:rsidRPr="007B51FE">
              <w:rPr>
                <w:rFonts w:ascii="Arial Narrow" w:hAnsi="Arial Narrow"/>
                <w:b w:val="0"/>
                <w:bCs w:val="0"/>
              </w:rPr>
              <w:instrText>HYPERLINK</w:instrText>
            </w:r>
            <w:r w:rsidRPr="007B51FE">
              <w:rPr>
                <w:rFonts w:ascii="Arial Narrow" w:hAnsi="Arial Narrow"/>
                <w:b w:val="0"/>
                <w:bCs w:val="0"/>
                <w:lang w:val="ru-RU"/>
              </w:rPr>
              <w:instrText xml:space="preserve"> "../2.%20</w:instrText>
            </w:r>
            <w:r w:rsidRPr="007B51FE">
              <w:rPr>
                <w:rFonts w:ascii="Arial Narrow" w:hAnsi="Arial Narrow"/>
                <w:b w:val="0"/>
                <w:bCs w:val="0"/>
              </w:rPr>
              <w:instrText>Prilozi</w:instrText>
            </w:r>
            <w:r w:rsidRPr="007B51FE">
              <w:rPr>
                <w:rFonts w:ascii="Arial Narrow" w:hAnsi="Arial Narrow"/>
                <w:b w:val="0"/>
                <w:bCs w:val="0"/>
                <w:lang w:val="ru-RU"/>
              </w:rPr>
              <w:instrText>/</w:instrText>
            </w:r>
            <w:r w:rsidRPr="007B51FE">
              <w:rPr>
                <w:rFonts w:ascii="Arial Narrow" w:hAnsi="Arial Narrow"/>
                <w:b w:val="0"/>
                <w:bCs w:val="0"/>
              </w:rPr>
              <w:instrText>Prilog</w:instrText>
            </w:r>
            <w:r w:rsidRPr="007B51FE">
              <w:rPr>
                <w:rFonts w:ascii="Arial Narrow" w:hAnsi="Arial Narrow"/>
                <w:b w:val="0"/>
                <w:bCs w:val="0"/>
                <w:lang w:val="ru-RU"/>
              </w:rPr>
              <w:instrText>%204.1</w:instrText>
            </w:r>
            <w:r w:rsidRPr="007B51FE">
              <w:rPr>
                <w:rFonts w:ascii="Arial Narrow" w:hAnsi="Arial Narrow"/>
                <w:b w:val="0"/>
                <w:bCs w:val="0"/>
              </w:rPr>
              <w:instrText>a</w:instrText>
            </w:r>
            <w:r w:rsidRPr="007B51FE">
              <w:rPr>
                <w:rFonts w:ascii="Arial Narrow" w:hAnsi="Arial Narrow"/>
                <w:b w:val="0"/>
                <w:bCs w:val="0"/>
                <w:lang w:val="ru-RU"/>
              </w:rPr>
              <w:instrText>.</w:instrText>
            </w:r>
            <w:r w:rsidRPr="007B51FE">
              <w:rPr>
                <w:rFonts w:ascii="Arial Narrow" w:hAnsi="Arial Narrow"/>
                <w:b w:val="0"/>
                <w:bCs w:val="0"/>
              </w:rPr>
              <w:instrText>docx</w:instrText>
            </w:r>
            <w:r w:rsidRPr="007B51FE">
              <w:rPr>
                <w:rFonts w:ascii="Arial Narrow" w:hAnsi="Arial Narrow"/>
                <w:b w:val="0"/>
                <w:bCs w:val="0"/>
                <w:lang w:val="ru-RU"/>
              </w:rPr>
              <w:instrText>"</w:instrText>
            </w:r>
            <w:r w:rsidRPr="007B51FE">
              <w:rPr>
                <w:rFonts w:ascii="Arial Narrow" w:hAnsi="Arial Narrow"/>
                <w:b w:val="0"/>
                <w:bCs w:val="0"/>
              </w:rPr>
            </w:r>
            <w:r w:rsidRPr="007B51FE">
              <w:rPr>
                <w:rFonts w:ascii="Arial Narrow" w:hAnsi="Arial Narrow"/>
                <w:b w:val="0"/>
                <w:bCs w:val="0"/>
              </w:rPr>
              <w:fldChar w:fldCharType="separate"/>
            </w:r>
            <w:r w:rsidRPr="007B51FE">
              <w:rPr>
                <w:rStyle w:val="Hyperlink"/>
                <w:rFonts w:ascii="Arial Narrow" w:hAnsi="Arial Narrow"/>
                <w:b w:val="0"/>
                <w:bCs w:val="0"/>
                <w:lang w:val="ru-RU"/>
              </w:rPr>
              <w:t>Прило</w:t>
            </w:r>
            <w:r w:rsidRPr="007B51FE">
              <w:rPr>
                <w:rStyle w:val="Hyperlink"/>
                <w:rFonts w:ascii="Arial Narrow" w:hAnsi="Arial Narrow"/>
                <w:b w:val="0"/>
                <w:bCs w:val="0"/>
                <w:lang w:val="ru-RU"/>
              </w:rPr>
              <w:t>г</w:t>
            </w:r>
            <w:r w:rsidRPr="007B51FE">
              <w:rPr>
                <w:rStyle w:val="Hyperlink"/>
                <w:rFonts w:ascii="Arial Narrow" w:hAnsi="Arial Narrow"/>
                <w:b w:val="0"/>
                <w:bCs w:val="0"/>
                <w:lang w:val="ru-RU"/>
              </w:rPr>
              <w:t xml:space="preserve"> </w:t>
            </w:r>
            <w:r w:rsidRPr="007B51FE">
              <w:rPr>
                <w:rStyle w:val="Hyperlink"/>
                <w:rFonts w:ascii="Arial Narrow" w:hAnsi="Arial Narrow"/>
                <w:b w:val="0"/>
                <w:bCs w:val="0"/>
                <w:lang w:val="ru-RU"/>
              </w:rPr>
              <w:t>4</w:t>
            </w:r>
            <w:r w:rsidRPr="007B51FE">
              <w:rPr>
                <w:rStyle w:val="Hyperlink"/>
                <w:rFonts w:ascii="Arial Narrow" w:hAnsi="Arial Narrow"/>
                <w:b w:val="0"/>
                <w:bCs w:val="0"/>
                <w:lang w:val="ru-RU"/>
              </w:rPr>
              <w:t>.</w:t>
            </w:r>
            <w:r w:rsidRPr="007B51FE">
              <w:rPr>
                <w:rStyle w:val="Hyperlink"/>
                <w:rFonts w:ascii="Arial Narrow" w:hAnsi="Arial Narrow"/>
                <w:b w:val="0"/>
                <w:bCs w:val="0"/>
                <w:lang w:val="ru-RU"/>
              </w:rPr>
              <w:t>1</w:t>
            </w:r>
            <w:r w:rsidRPr="007B51FE">
              <w:rPr>
                <w:rStyle w:val="Hyperlink"/>
                <w:rFonts w:ascii="Arial Narrow" w:hAnsi="Arial Narrow"/>
                <w:b w:val="0"/>
                <w:bCs w:val="0"/>
                <w:lang w:val="ru-RU"/>
              </w:rPr>
              <w:t>.</w:t>
            </w:r>
            <w:r w:rsidRPr="007B51FE">
              <w:rPr>
                <w:rStyle w:val="Hyperlink"/>
                <w:rFonts w:ascii="Arial Narrow" w:hAnsi="Arial Narrow"/>
                <w:b w:val="0"/>
                <w:bCs w:val="0"/>
              </w:rPr>
              <w:t>A</w:t>
            </w:r>
            <w:r w:rsidRPr="007B51FE">
              <w:rPr>
                <w:rFonts w:ascii="Arial Narrow" w:hAnsi="Arial Narrow"/>
                <w:b w:val="0"/>
                <w:bCs w:val="0"/>
              </w:rPr>
              <w:fldChar w:fldCharType="end"/>
            </w:r>
            <w:r w:rsidRPr="007B51FE">
              <w:rPr>
                <w:rFonts w:ascii="Arial Narrow" w:hAnsi="Arial Narrow"/>
                <w:b w:val="0"/>
                <w:bCs w:val="0"/>
                <w:lang w:val="ru-RU"/>
              </w:rPr>
              <w:t>. Општи акт установе којим је регулисана научноистраживачка односно уметничко-истраживачка делатност.</w:t>
            </w:r>
          </w:p>
          <w:bookmarkEnd w:id="0"/>
          <w:p w14:paraId="1E95B2F5" w14:textId="77777777" w:rsidR="007B51FE" w:rsidRPr="007B51FE" w:rsidRDefault="007B51FE" w:rsidP="002D04ED">
            <w:pPr>
              <w:rPr>
                <w:rFonts w:ascii="Arial Narrow" w:hAnsi="Arial Narrow"/>
                <w:b w:val="0"/>
                <w:bCs w:val="0"/>
                <w:lang w:val="sr-Cyrl-RS"/>
              </w:rPr>
            </w:pPr>
            <w:r w:rsidRPr="007B51FE">
              <w:rPr>
                <w:rFonts w:ascii="Arial Narrow" w:hAnsi="Arial Narrow"/>
                <w:b w:val="0"/>
                <w:bCs w:val="0"/>
              </w:rPr>
              <w:fldChar w:fldCharType="begin"/>
            </w:r>
            <w:r w:rsidRPr="007B51FE">
              <w:rPr>
                <w:rFonts w:ascii="Arial Narrow" w:hAnsi="Arial Narrow"/>
                <w:b w:val="0"/>
                <w:bCs w:val="0"/>
                <w:lang w:val="ru-RU"/>
              </w:rPr>
              <w:instrText xml:space="preserve"> </w:instrText>
            </w:r>
            <w:r w:rsidRPr="007B51FE">
              <w:rPr>
                <w:rFonts w:ascii="Arial Narrow" w:hAnsi="Arial Narrow"/>
                <w:b w:val="0"/>
                <w:bCs w:val="0"/>
              </w:rPr>
              <w:instrText>HYPERLINK</w:instrText>
            </w:r>
            <w:r w:rsidRPr="007B51FE">
              <w:rPr>
                <w:rFonts w:ascii="Arial Narrow" w:hAnsi="Arial Narrow"/>
                <w:b w:val="0"/>
                <w:bCs w:val="0"/>
                <w:lang w:val="ru-RU"/>
              </w:rPr>
              <w:instrText xml:space="preserve"> "../2.%20</w:instrText>
            </w:r>
            <w:r w:rsidRPr="007B51FE">
              <w:rPr>
                <w:rFonts w:ascii="Arial Narrow" w:hAnsi="Arial Narrow"/>
                <w:b w:val="0"/>
                <w:bCs w:val="0"/>
              </w:rPr>
              <w:instrText>Prilozi</w:instrText>
            </w:r>
            <w:r w:rsidRPr="007B51FE">
              <w:rPr>
                <w:rFonts w:ascii="Arial Narrow" w:hAnsi="Arial Narrow"/>
                <w:b w:val="0"/>
                <w:bCs w:val="0"/>
                <w:lang w:val="ru-RU"/>
              </w:rPr>
              <w:instrText>/</w:instrText>
            </w:r>
            <w:r w:rsidRPr="007B51FE">
              <w:rPr>
                <w:rFonts w:ascii="Arial Narrow" w:hAnsi="Arial Narrow"/>
                <w:b w:val="0"/>
                <w:bCs w:val="0"/>
              </w:rPr>
              <w:instrText>Prilog</w:instrText>
            </w:r>
            <w:r w:rsidRPr="007B51FE">
              <w:rPr>
                <w:rFonts w:ascii="Arial Narrow" w:hAnsi="Arial Narrow"/>
                <w:b w:val="0"/>
                <w:bCs w:val="0"/>
                <w:lang w:val="ru-RU"/>
              </w:rPr>
              <w:instrText>%204.1б.%20</w:instrText>
            </w:r>
            <w:r w:rsidRPr="007B51FE">
              <w:rPr>
                <w:rFonts w:ascii="Arial Narrow" w:hAnsi="Arial Narrow"/>
                <w:b w:val="0"/>
                <w:bCs w:val="0"/>
              </w:rPr>
              <w:instrText>Plan</w:instrText>
            </w:r>
            <w:r w:rsidRPr="007B51FE">
              <w:rPr>
                <w:rFonts w:ascii="Arial Narrow" w:hAnsi="Arial Narrow"/>
                <w:b w:val="0"/>
                <w:bCs w:val="0"/>
                <w:lang w:val="ru-RU"/>
              </w:rPr>
              <w:instrText>%20</w:instrText>
            </w:r>
            <w:r w:rsidRPr="007B51FE">
              <w:rPr>
                <w:rFonts w:ascii="Arial Narrow" w:hAnsi="Arial Narrow"/>
                <w:b w:val="0"/>
                <w:bCs w:val="0"/>
              </w:rPr>
              <w:instrText>usavrsavanja</w:instrText>
            </w:r>
            <w:r w:rsidRPr="007B51FE">
              <w:rPr>
                <w:rFonts w:ascii="Arial Narrow" w:hAnsi="Arial Narrow"/>
                <w:b w:val="0"/>
                <w:bCs w:val="0"/>
                <w:lang w:val="ru-RU"/>
              </w:rPr>
              <w:instrText>%20</w:instrText>
            </w:r>
            <w:r w:rsidRPr="007B51FE">
              <w:rPr>
                <w:rFonts w:ascii="Arial Narrow" w:hAnsi="Arial Narrow"/>
                <w:b w:val="0"/>
                <w:bCs w:val="0"/>
              </w:rPr>
              <w:instrText>podmlatka</w:instrText>
            </w:r>
            <w:r w:rsidRPr="007B51FE">
              <w:rPr>
                <w:rFonts w:ascii="Arial Narrow" w:hAnsi="Arial Narrow"/>
                <w:b w:val="0"/>
                <w:bCs w:val="0"/>
                <w:lang w:val="ru-RU"/>
              </w:rPr>
              <w:instrText>.</w:instrText>
            </w:r>
            <w:r w:rsidRPr="007B51FE">
              <w:rPr>
                <w:rFonts w:ascii="Arial Narrow" w:hAnsi="Arial Narrow"/>
                <w:b w:val="0"/>
                <w:bCs w:val="0"/>
              </w:rPr>
              <w:instrText>docx</w:instrText>
            </w:r>
            <w:r w:rsidRPr="007B51FE">
              <w:rPr>
                <w:rFonts w:ascii="Arial Narrow" w:hAnsi="Arial Narrow"/>
                <w:b w:val="0"/>
                <w:bCs w:val="0"/>
                <w:lang w:val="ru-RU"/>
              </w:rPr>
              <w:instrText xml:space="preserve">" </w:instrText>
            </w:r>
            <w:r w:rsidRPr="007B51FE">
              <w:rPr>
                <w:rFonts w:ascii="Arial Narrow" w:hAnsi="Arial Narrow"/>
                <w:b w:val="0"/>
                <w:bCs w:val="0"/>
              </w:rPr>
            </w:r>
            <w:r w:rsidRPr="007B51FE">
              <w:rPr>
                <w:rFonts w:ascii="Arial Narrow" w:hAnsi="Arial Narrow"/>
                <w:b w:val="0"/>
                <w:bCs w:val="0"/>
              </w:rPr>
              <w:fldChar w:fldCharType="separate"/>
            </w:r>
            <w:r w:rsidRPr="007B51FE">
              <w:rPr>
                <w:rStyle w:val="Hyperlink"/>
                <w:rFonts w:ascii="Arial Narrow" w:hAnsi="Arial Narrow"/>
                <w:b w:val="0"/>
                <w:bCs w:val="0"/>
                <w:lang w:val="ru-RU"/>
              </w:rPr>
              <w:t>Прило</w:t>
            </w:r>
            <w:r w:rsidRPr="007B51FE">
              <w:rPr>
                <w:rStyle w:val="Hyperlink"/>
                <w:rFonts w:ascii="Arial Narrow" w:hAnsi="Arial Narrow"/>
                <w:b w:val="0"/>
                <w:bCs w:val="0"/>
                <w:lang w:val="ru-RU"/>
              </w:rPr>
              <w:t>г</w:t>
            </w:r>
            <w:r w:rsidRPr="007B51FE">
              <w:rPr>
                <w:rStyle w:val="Hyperlink"/>
                <w:rFonts w:ascii="Arial Narrow" w:hAnsi="Arial Narrow"/>
                <w:b w:val="0"/>
                <w:bCs w:val="0"/>
                <w:lang w:val="ru-RU"/>
              </w:rPr>
              <w:t xml:space="preserve"> </w:t>
            </w:r>
            <w:r w:rsidRPr="007B51FE">
              <w:rPr>
                <w:rStyle w:val="Hyperlink"/>
                <w:rFonts w:ascii="Arial Narrow" w:hAnsi="Arial Narrow"/>
                <w:b w:val="0"/>
                <w:bCs w:val="0"/>
                <w:lang w:val="ru-RU"/>
              </w:rPr>
              <w:t>4</w:t>
            </w:r>
            <w:r w:rsidRPr="007B51FE">
              <w:rPr>
                <w:rStyle w:val="Hyperlink"/>
                <w:rFonts w:ascii="Arial Narrow" w:hAnsi="Arial Narrow"/>
                <w:b w:val="0"/>
                <w:bCs w:val="0"/>
                <w:lang w:val="ru-RU"/>
              </w:rPr>
              <w:t>.</w:t>
            </w:r>
            <w:r w:rsidRPr="007B51FE">
              <w:rPr>
                <w:rStyle w:val="Hyperlink"/>
                <w:rFonts w:ascii="Arial Narrow" w:hAnsi="Arial Narrow"/>
                <w:b w:val="0"/>
                <w:bCs w:val="0"/>
                <w:lang w:val="ru-RU"/>
              </w:rPr>
              <w:t>1</w:t>
            </w:r>
            <w:r w:rsidRPr="007B51FE">
              <w:rPr>
                <w:rStyle w:val="Hyperlink"/>
                <w:rFonts w:ascii="Arial Narrow" w:hAnsi="Arial Narrow"/>
                <w:b w:val="0"/>
                <w:bCs w:val="0"/>
                <w:lang w:val="sr-Cyrl-RS"/>
              </w:rPr>
              <w:t xml:space="preserve"> </w:t>
            </w:r>
            <w:r w:rsidRPr="007B51FE">
              <w:rPr>
                <w:rStyle w:val="Hyperlink"/>
                <w:rFonts w:ascii="Arial Narrow" w:hAnsi="Arial Narrow"/>
                <w:b w:val="0"/>
                <w:bCs w:val="0"/>
                <w:lang w:val="sr-Cyrl-RS"/>
              </w:rPr>
              <w:t>б</w:t>
            </w:r>
            <w:r w:rsidRPr="007B51FE">
              <w:rPr>
                <w:rStyle w:val="Hyperlink"/>
                <w:rFonts w:ascii="Arial Narrow" w:hAnsi="Arial Narrow"/>
                <w:b w:val="0"/>
                <w:bCs w:val="0"/>
                <w:lang w:val="ru-RU"/>
              </w:rPr>
              <w:t>.</w:t>
            </w:r>
            <w:r w:rsidRPr="007B51FE">
              <w:rPr>
                <w:rFonts w:ascii="Arial Narrow" w:hAnsi="Arial Narrow"/>
                <w:b w:val="0"/>
                <w:bCs w:val="0"/>
              </w:rPr>
              <w:fldChar w:fldCharType="end"/>
            </w:r>
            <w:r w:rsidRPr="007B51FE">
              <w:rPr>
                <w:rFonts w:ascii="Arial Narrow" w:hAnsi="Arial Narrow"/>
                <w:b w:val="0"/>
                <w:bCs w:val="0"/>
                <w:lang w:val="ru-RU"/>
              </w:rPr>
              <w:t xml:space="preserve"> План усавршавања научног односно уметничког подмлатка за акредитациони период</w:t>
            </w:r>
            <w:r w:rsidRPr="007B51FE">
              <w:rPr>
                <w:rFonts w:ascii="Arial Narrow" w:hAnsi="Arial Narrow"/>
                <w:b w:val="0"/>
                <w:bCs w:val="0"/>
                <w:lang w:val="sr-Cyrl-RS"/>
              </w:rPr>
              <w:t xml:space="preserve"> - </w:t>
            </w:r>
          </w:p>
          <w:p w14:paraId="6FFF1FDE" w14:textId="77777777" w:rsidR="007B51FE" w:rsidRPr="007B51FE" w:rsidRDefault="007B51FE" w:rsidP="002D04ED">
            <w:pPr>
              <w:rPr>
                <w:rFonts w:ascii="Arial Narrow" w:hAnsi="Arial Narrow"/>
                <w:b w:val="0"/>
                <w:bCs w:val="0"/>
                <w:lang w:val="sr-Cyrl-RS"/>
              </w:rPr>
            </w:pPr>
            <w:hyperlink r:id="rId9" w:history="1">
              <w:r w:rsidRPr="007B51FE">
                <w:rPr>
                  <w:rStyle w:val="Hyperlink"/>
                  <w:rFonts w:ascii="Arial Narrow" w:hAnsi="Arial Narrow"/>
                  <w:b w:val="0"/>
                  <w:bCs w:val="0"/>
                  <w:lang w:val="ru-RU"/>
                </w:rPr>
                <w:t>Прилог 4.</w:t>
              </w:r>
              <w:r w:rsidRPr="007B51FE">
                <w:rPr>
                  <w:rStyle w:val="Hyperlink"/>
                  <w:rFonts w:ascii="Arial Narrow" w:hAnsi="Arial Narrow"/>
                  <w:b w:val="0"/>
                  <w:bCs w:val="0"/>
                  <w:lang w:val="ru-RU"/>
                </w:rPr>
                <w:t>1</w:t>
              </w:r>
              <w:r w:rsidRPr="007B51FE">
                <w:rPr>
                  <w:rStyle w:val="Hyperlink"/>
                  <w:rFonts w:ascii="Arial Narrow" w:hAnsi="Arial Narrow"/>
                  <w:b w:val="0"/>
                  <w:bCs w:val="0"/>
                  <w:lang w:val="ru-RU"/>
                </w:rPr>
                <w:t xml:space="preserve"> В</w:t>
              </w:r>
            </w:hyperlink>
            <w:r w:rsidRPr="007B51FE">
              <w:rPr>
                <w:rFonts w:ascii="Arial Narrow" w:hAnsi="Arial Narrow"/>
                <w:b w:val="0"/>
                <w:bCs w:val="0"/>
                <w:lang w:val="ru-RU"/>
              </w:rPr>
              <w:t xml:space="preserve">. Резултати научноистраживачког односно уметничко-истраживачког рада у последњих пет година </w:t>
            </w:r>
            <w:r w:rsidRPr="007B51FE">
              <w:rPr>
                <w:rFonts w:ascii="Arial Narrow" w:hAnsi="Arial Narrow"/>
                <w:b w:val="0"/>
                <w:bCs w:val="0"/>
                <w:lang w:val="sr-Cyrl-RS"/>
              </w:rPr>
              <w:t>.</w:t>
            </w:r>
          </w:p>
          <w:p w14:paraId="297670B3" w14:textId="77777777" w:rsidR="007B51FE" w:rsidRPr="007B51FE" w:rsidRDefault="007B51FE" w:rsidP="002D04ED">
            <w:pPr>
              <w:rPr>
                <w:rFonts w:ascii="Arial Narrow" w:hAnsi="Arial Narrow"/>
                <w:b w:val="0"/>
                <w:bCs w:val="0"/>
                <w:lang w:val="sr-Cyrl-RS"/>
              </w:rPr>
            </w:pPr>
            <w:hyperlink r:id="rId10" w:history="1">
              <w:r w:rsidRPr="007B51FE">
                <w:rPr>
                  <w:rStyle w:val="Hyperlink"/>
                  <w:rFonts w:ascii="Arial Narrow" w:hAnsi="Arial Narrow"/>
                  <w:b w:val="0"/>
                  <w:bCs w:val="0"/>
                  <w:lang w:val="ru-RU"/>
                </w:rPr>
                <w:t>Прило</w:t>
              </w:r>
              <w:r w:rsidRPr="007B51FE">
                <w:rPr>
                  <w:rStyle w:val="Hyperlink"/>
                  <w:rFonts w:ascii="Arial Narrow" w:hAnsi="Arial Narrow"/>
                  <w:b w:val="0"/>
                  <w:bCs w:val="0"/>
                  <w:lang w:val="ru-RU"/>
                </w:rPr>
                <w:t>г</w:t>
              </w:r>
              <w:r w:rsidRPr="007B51FE">
                <w:rPr>
                  <w:rStyle w:val="Hyperlink"/>
                  <w:rFonts w:ascii="Arial Narrow" w:hAnsi="Arial Narrow"/>
                  <w:b w:val="0"/>
                  <w:bCs w:val="0"/>
                  <w:lang w:val="ru-RU"/>
                </w:rPr>
                <w:t xml:space="preserve"> 4.2</w:t>
              </w:r>
            </w:hyperlink>
            <w:r w:rsidRPr="007B51FE">
              <w:rPr>
                <w:rFonts w:ascii="Arial Narrow" w:hAnsi="Arial Narrow"/>
                <w:b w:val="0"/>
                <w:bCs w:val="0"/>
                <w:lang w:val="ru-RU"/>
              </w:rPr>
              <w:t>. Списак најзначајнијих објављених резултата наставника и сарадника за претходну календарску годину (систематизован по ознакама ресорног Министарства, не више од 50 референци)</w:t>
            </w:r>
            <w:r w:rsidRPr="007B51FE">
              <w:rPr>
                <w:rFonts w:ascii="Arial Narrow" w:hAnsi="Arial Narrow"/>
                <w:b w:val="0"/>
                <w:bCs w:val="0"/>
                <w:lang w:val="sr-Cyrl-RS"/>
              </w:rPr>
              <w:t xml:space="preserve"> .</w:t>
            </w:r>
          </w:p>
        </w:tc>
      </w:tr>
    </w:tbl>
    <w:p w14:paraId="5E893B54" w14:textId="77777777" w:rsidR="009A381F" w:rsidRDefault="009A381F"/>
    <w:sectPr w:rsidR="009A381F" w:rsidSect="00C44CBA">
      <w:pgSz w:w="11907" w:h="16840" w:code="9"/>
      <w:pgMar w:top="1134" w:right="1134" w:bottom="1134" w:left="1701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5C06F8E"/>
    <w:multiLevelType w:val="hybridMultilevel"/>
    <w:tmpl w:val="D736BD38"/>
    <w:lvl w:ilvl="0" w:tplc="241A000F">
      <w:start w:val="1"/>
      <w:numFmt w:val="decimal"/>
      <w:lvlText w:val="%1."/>
      <w:lvlJc w:val="left"/>
      <w:pPr>
        <w:ind w:left="1004" w:hanging="360"/>
      </w:pPr>
    </w:lvl>
    <w:lvl w:ilvl="1" w:tplc="241A0019" w:tentative="1">
      <w:start w:val="1"/>
      <w:numFmt w:val="lowerLetter"/>
      <w:lvlText w:val="%2."/>
      <w:lvlJc w:val="left"/>
      <w:pPr>
        <w:ind w:left="1724" w:hanging="360"/>
      </w:pPr>
    </w:lvl>
    <w:lvl w:ilvl="2" w:tplc="241A001B" w:tentative="1">
      <w:start w:val="1"/>
      <w:numFmt w:val="lowerRoman"/>
      <w:lvlText w:val="%3."/>
      <w:lvlJc w:val="right"/>
      <w:pPr>
        <w:ind w:left="2444" w:hanging="180"/>
      </w:pPr>
    </w:lvl>
    <w:lvl w:ilvl="3" w:tplc="241A000F" w:tentative="1">
      <w:start w:val="1"/>
      <w:numFmt w:val="decimal"/>
      <w:lvlText w:val="%4."/>
      <w:lvlJc w:val="left"/>
      <w:pPr>
        <w:ind w:left="3164" w:hanging="360"/>
      </w:pPr>
    </w:lvl>
    <w:lvl w:ilvl="4" w:tplc="241A0019" w:tentative="1">
      <w:start w:val="1"/>
      <w:numFmt w:val="lowerLetter"/>
      <w:lvlText w:val="%5."/>
      <w:lvlJc w:val="left"/>
      <w:pPr>
        <w:ind w:left="3884" w:hanging="360"/>
      </w:pPr>
    </w:lvl>
    <w:lvl w:ilvl="5" w:tplc="241A001B" w:tentative="1">
      <w:start w:val="1"/>
      <w:numFmt w:val="lowerRoman"/>
      <w:lvlText w:val="%6."/>
      <w:lvlJc w:val="right"/>
      <w:pPr>
        <w:ind w:left="4604" w:hanging="180"/>
      </w:pPr>
    </w:lvl>
    <w:lvl w:ilvl="6" w:tplc="241A000F" w:tentative="1">
      <w:start w:val="1"/>
      <w:numFmt w:val="decimal"/>
      <w:lvlText w:val="%7."/>
      <w:lvlJc w:val="left"/>
      <w:pPr>
        <w:ind w:left="5324" w:hanging="360"/>
      </w:pPr>
    </w:lvl>
    <w:lvl w:ilvl="7" w:tplc="241A0019" w:tentative="1">
      <w:start w:val="1"/>
      <w:numFmt w:val="lowerLetter"/>
      <w:lvlText w:val="%8."/>
      <w:lvlJc w:val="left"/>
      <w:pPr>
        <w:ind w:left="6044" w:hanging="360"/>
      </w:pPr>
    </w:lvl>
    <w:lvl w:ilvl="8" w:tplc="2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68AF5984"/>
    <w:multiLevelType w:val="hybridMultilevel"/>
    <w:tmpl w:val="D7E4FF2C"/>
    <w:lvl w:ilvl="0" w:tplc="B6FC4F6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988"/>
    <w:rsid w:val="000067CE"/>
    <w:rsid w:val="000126F0"/>
    <w:rsid w:val="000259E7"/>
    <w:rsid w:val="00030FE3"/>
    <w:rsid w:val="00074CC4"/>
    <w:rsid w:val="00094C89"/>
    <w:rsid w:val="000B3E9A"/>
    <w:rsid w:val="000B453E"/>
    <w:rsid w:val="000B4A74"/>
    <w:rsid w:val="000B7C6F"/>
    <w:rsid w:val="000C34CB"/>
    <w:rsid w:val="000C4E03"/>
    <w:rsid w:val="000D4915"/>
    <w:rsid w:val="00106BDC"/>
    <w:rsid w:val="00110498"/>
    <w:rsid w:val="00131164"/>
    <w:rsid w:val="00146641"/>
    <w:rsid w:val="00152793"/>
    <w:rsid w:val="00157E80"/>
    <w:rsid w:val="00160990"/>
    <w:rsid w:val="0018049D"/>
    <w:rsid w:val="001A0178"/>
    <w:rsid w:val="001A5BD6"/>
    <w:rsid w:val="001C467C"/>
    <w:rsid w:val="001F395E"/>
    <w:rsid w:val="00205A8C"/>
    <w:rsid w:val="00212557"/>
    <w:rsid w:val="00212752"/>
    <w:rsid w:val="00214654"/>
    <w:rsid w:val="002327C0"/>
    <w:rsid w:val="00246395"/>
    <w:rsid w:val="002672A1"/>
    <w:rsid w:val="0027359F"/>
    <w:rsid w:val="00286069"/>
    <w:rsid w:val="002901AD"/>
    <w:rsid w:val="00292DB9"/>
    <w:rsid w:val="00293094"/>
    <w:rsid w:val="002A53CE"/>
    <w:rsid w:val="002C0E1F"/>
    <w:rsid w:val="002C64DB"/>
    <w:rsid w:val="002D4F44"/>
    <w:rsid w:val="003011F9"/>
    <w:rsid w:val="00302370"/>
    <w:rsid w:val="00313668"/>
    <w:rsid w:val="00326F44"/>
    <w:rsid w:val="00334DED"/>
    <w:rsid w:val="00341F80"/>
    <w:rsid w:val="00342770"/>
    <w:rsid w:val="003716F1"/>
    <w:rsid w:val="003819B7"/>
    <w:rsid w:val="00393192"/>
    <w:rsid w:val="003B4E97"/>
    <w:rsid w:val="003D5757"/>
    <w:rsid w:val="003E307A"/>
    <w:rsid w:val="003E5D51"/>
    <w:rsid w:val="003E7645"/>
    <w:rsid w:val="004107A6"/>
    <w:rsid w:val="004153BD"/>
    <w:rsid w:val="00434AD0"/>
    <w:rsid w:val="004568C0"/>
    <w:rsid w:val="004730F8"/>
    <w:rsid w:val="004B1C3A"/>
    <w:rsid w:val="004D2FAB"/>
    <w:rsid w:val="004F543C"/>
    <w:rsid w:val="00506EA8"/>
    <w:rsid w:val="005102ED"/>
    <w:rsid w:val="00514370"/>
    <w:rsid w:val="00520AC1"/>
    <w:rsid w:val="00522F63"/>
    <w:rsid w:val="00527D8C"/>
    <w:rsid w:val="005366E2"/>
    <w:rsid w:val="0055151B"/>
    <w:rsid w:val="0057218F"/>
    <w:rsid w:val="005979FD"/>
    <w:rsid w:val="005A1835"/>
    <w:rsid w:val="005B01F5"/>
    <w:rsid w:val="005D4760"/>
    <w:rsid w:val="005F0C41"/>
    <w:rsid w:val="005F52AA"/>
    <w:rsid w:val="00601C77"/>
    <w:rsid w:val="006022A1"/>
    <w:rsid w:val="0061653D"/>
    <w:rsid w:val="006169E6"/>
    <w:rsid w:val="0063096D"/>
    <w:rsid w:val="00630B07"/>
    <w:rsid w:val="00633035"/>
    <w:rsid w:val="00655EA2"/>
    <w:rsid w:val="006601F1"/>
    <w:rsid w:val="006675FD"/>
    <w:rsid w:val="00676D4F"/>
    <w:rsid w:val="00693088"/>
    <w:rsid w:val="006953D1"/>
    <w:rsid w:val="006A3FA5"/>
    <w:rsid w:val="006B2F09"/>
    <w:rsid w:val="006B698D"/>
    <w:rsid w:val="006C678E"/>
    <w:rsid w:val="006D3739"/>
    <w:rsid w:val="006D484A"/>
    <w:rsid w:val="006F5326"/>
    <w:rsid w:val="006F5CD4"/>
    <w:rsid w:val="006F75DC"/>
    <w:rsid w:val="00705206"/>
    <w:rsid w:val="00705F2E"/>
    <w:rsid w:val="00714388"/>
    <w:rsid w:val="007227A8"/>
    <w:rsid w:val="007406C8"/>
    <w:rsid w:val="007411CC"/>
    <w:rsid w:val="00750266"/>
    <w:rsid w:val="007554C1"/>
    <w:rsid w:val="00763364"/>
    <w:rsid w:val="007727D9"/>
    <w:rsid w:val="00785E98"/>
    <w:rsid w:val="007867AD"/>
    <w:rsid w:val="007A2DD8"/>
    <w:rsid w:val="007B51FE"/>
    <w:rsid w:val="007C61A0"/>
    <w:rsid w:val="007E4D48"/>
    <w:rsid w:val="007E59F2"/>
    <w:rsid w:val="007F4B79"/>
    <w:rsid w:val="00804085"/>
    <w:rsid w:val="00872E2E"/>
    <w:rsid w:val="00873DFD"/>
    <w:rsid w:val="008927FD"/>
    <w:rsid w:val="008C03B7"/>
    <w:rsid w:val="008C7AEC"/>
    <w:rsid w:val="008F0FB0"/>
    <w:rsid w:val="00900AD3"/>
    <w:rsid w:val="00901DFE"/>
    <w:rsid w:val="00920611"/>
    <w:rsid w:val="00932951"/>
    <w:rsid w:val="009413C6"/>
    <w:rsid w:val="00946CD8"/>
    <w:rsid w:val="0096630A"/>
    <w:rsid w:val="009A381F"/>
    <w:rsid w:val="009A4930"/>
    <w:rsid w:val="009F2FD3"/>
    <w:rsid w:val="00A015E4"/>
    <w:rsid w:val="00A41F77"/>
    <w:rsid w:val="00A42EC9"/>
    <w:rsid w:val="00A43FE1"/>
    <w:rsid w:val="00A45932"/>
    <w:rsid w:val="00A53625"/>
    <w:rsid w:val="00A5787D"/>
    <w:rsid w:val="00A776B7"/>
    <w:rsid w:val="00A80D3B"/>
    <w:rsid w:val="00A95B5C"/>
    <w:rsid w:val="00AB1E73"/>
    <w:rsid w:val="00AC3DF3"/>
    <w:rsid w:val="00AD5058"/>
    <w:rsid w:val="00AE062E"/>
    <w:rsid w:val="00AE29C7"/>
    <w:rsid w:val="00AE2CE2"/>
    <w:rsid w:val="00AE56FC"/>
    <w:rsid w:val="00AE6857"/>
    <w:rsid w:val="00B12647"/>
    <w:rsid w:val="00B352EA"/>
    <w:rsid w:val="00B54988"/>
    <w:rsid w:val="00B67408"/>
    <w:rsid w:val="00B77D32"/>
    <w:rsid w:val="00B86F31"/>
    <w:rsid w:val="00B97C06"/>
    <w:rsid w:val="00BA29D9"/>
    <w:rsid w:val="00BB6158"/>
    <w:rsid w:val="00BD0D41"/>
    <w:rsid w:val="00BD2084"/>
    <w:rsid w:val="00BF2D15"/>
    <w:rsid w:val="00C1469B"/>
    <w:rsid w:val="00C2012D"/>
    <w:rsid w:val="00C35FF3"/>
    <w:rsid w:val="00C44CBA"/>
    <w:rsid w:val="00C51E57"/>
    <w:rsid w:val="00C83F17"/>
    <w:rsid w:val="00C87A19"/>
    <w:rsid w:val="00CA68D6"/>
    <w:rsid w:val="00CB15F5"/>
    <w:rsid w:val="00D04F78"/>
    <w:rsid w:val="00D223B9"/>
    <w:rsid w:val="00D347B2"/>
    <w:rsid w:val="00D363D4"/>
    <w:rsid w:val="00D42BA2"/>
    <w:rsid w:val="00D5679B"/>
    <w:rsid w:val="00D83498"/>
    <w:rsid w:val="00DB782F"/>
    <w:rsid w:val="00DD518C"/>
    <w:rsid w:val="00DD5E3B"/>
    <w:rsid w:val="00DE4566"/>
    <w:rsid w:val="00DF5372"/>
    <w:rsid w:val="00E21C64"/>
    <w:rsid w:val="00E2470D"/>
    <w:rsid w:val="00E30BB5"/>
    <w:rsid w:val="00E34C53"/>
    <w:rsid w:val="00E46851"/>
    <w:rsid w:val="00E61934"/>
    <w:rsid w:val="00E81844"/>
    <w:rsid w:val="00EB7F1B"/>
    <w:rsid w:val="00EC7A08"/>
    <w:rsid w:val="00ED09CC"/>
    <w:rsid w:val="00ED21C4"/>
    <w:rsid w:val="00EE317A"/>
    <w:rsid w:val="00EE3296"/>
    <w:rsid w:val="00F147E4"/>
    <w:rsid w:val="00F30C86"/>
    <w:rsid w:val="00F72FC9"/>
    <w:rsid w:val="00FD32E0"/>
    <w:rsid w:val="00FF5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7820A04-5EEC-4619-9344-4C3C31694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2D15"/>
    <w:pPr>
      <w:widowControl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b/>
      <w:bCs/>
      <w:color w:val="000000"/>
      <w:kern w:val="0"/>
      <w:lang w:val="sr-Cyrl-C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BF2D15"/>
    <w:pPr>
      <w:ind w:left="720"/>
      <w:jc w:val="left"/>
    </w:pPr>
  </w:style>
  <w:style w:type="character" w:styleId="Hyperlink">
    <w:name w:val="Hyperlink"/>
    <w:basedOn w:val="DefaultParagraphFont"/>
    <w:uiPriority w:val="99"/>
    <w:unhideWhenUsed/>
    <w:rsid w:val="00BF2D15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rsid w:val="00BF2D15"/>
    <w:pPr>
      <w:spacing w:after="120"/>
      <w:jc w:val="left"/>
    </w:pPr>
    <w:rPr>
      <w:b w:val="0"/>
      <w:bCs w:val="0"/>
      <w:color w:val="auto"/>
      <w:sz w:val="20"/>
      <w:szCs w:val="20"/>
      <w:lang w:val="sr-Latn-CS" w:eastAsia="sr-Latn-CS"/>
    </w:rPr>
  </w:style>
  <w:style w:type="character" w:customStyle="1" w:styleId="BodyTextChar">
    <w:name w:val="Body Text Char"/>
    <w:basedOn w:val="DefaultParagraphFont"/>
    <w:link w:val="BodyText"/>
    <w:rsid w:val="00BF2D15"/>
    <w:rPr>
      <w:rFonts w:ascii="Times New Roman" w:eastAsia="Times New Roman" w:hAnsi="Times New Roman" w:cs="Times New Roman"/>
      <w:kern w:val="0"/>
      <w:sz w:val="20"/>
      <w:szCs w:val="20"/>
      <w:lang w:val="sr-Latn-CS" w:eastAsia="sr-Latn-CS"/>
      <w14:ligatures w14:val="none"/>
    </w:rPr>
  </w:style>
  <w:style w:type="character" w:customStyle="1" w:styleId="ListParagraphChar">
    <w:name w:val="List Paragraph Char"/>
    <w:link w:val="ListParagraph"/>
    <w:uiPriority w:val="34"/>
    <w:locked/>
    <w:rsid w:val="00BF2D15"/>
    <w:rPr>
      <w:rFonts w:ascii="Times New Roman" w:eastAsia="Times New Roman" w:hAnsi="Times New Roman" w:cs="Times New Roman"/>
      <w:b/>
      <w:bCs/>
      <w:color w:val="000000"/>
      <w:kern w:val="0"/>
      <w:lang w:val="sr-Cyrl-C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2.%20Prilozi/Prilog%204.1.2.%20Pravilnik%20o%20NIR.doc" TargetMode="External"/><Relationship Id="rId3" Type="http://schemas.openxmlformats.org/officeDocument/2006/relationships/settings" Target="settings.xml"/><Relationship Id="rId7" Type="http://schemas.openxmlformats.org/officeDocument/2006/relationships/hyperlink" Target="../2.%20Prilozi/Prilog%20%204.1.1.%20Plan%20naucnoistrazivackog%20rada.doc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../3.%20Tabele/Tabela%204.2.docx" TargetMode="External"/><Relationship Id="rId11" Type="http://schemas.openxmlformats.org/officeDocument/2006/relationships/fontTable" Target="fontTable.xml"/><Relationship Id="rId5" Type="http://schemas.openxmlformats.org/officeDocument/2006/relationships/hyperlink" Target="../3.%20Tabele/Tabela%204.1.docx" TargetMode="External"/><Relationship Id="rId10" Type="http://schemas.openxmlformats.org/officeDocument/2006/relationships/hyperlink" Target="../2.%20Prilozi/Prilog%204.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../2.%20Prilozi/Prilog%204.1.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568</Words>
  <Characters>3239</Characters>
  <Application>Microsoft Office Word</Application>
  <DocSecurity>0</DocSecurity>
  <Lines>26</Lines>
  <Paragraphs>7</Paragraphs>
  <ScaleCrop>false</ScaleCrop>
  <Company/>
  <LinksUpToDate>false</LinksUpToDate>
  <CharactersWithSpaces>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damnjanr</dc:creator>
  <cp:keywords/>
  <dc:description/>
  <cp:lastModifiedBy>damnjanr</cp:lastModifiedBy>
  <cp:revision>3</cp:revision>
  <dcterms:created xsi:type="dcterms:W3CDTF">2025-08-01T08:09:00Z</dcterms:created>
  <dcterms:modified xsi:type="dcterms:W3CDTF">2025-10-10T12:03:00Z</dcterms:modified>
</cp:coreProperties>
</file>